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87" w:rsidRPr="00F55387" w:rsidRDefault="00F55387" w:rsidP="00F55387">
      <w:pPr>
        <w:keepNext/>
        <w:keepLines/>
        <w:autoSpaceDE w:val="0"/>
        <w:autoSpaceDN w:val="0"/>
        <w:jc w:val="center"/>
        <w:outlineLvl w:val="0"/>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МИНИСТЕРСТВО ПРОСВЕЩЕНИЯ РОССИЙСКОЙ ФЕДЕРАЦИИ</w:t>
      </w:r>
    </w:p>
    <w:p w:rsidR="00F55387" w:rsidRPr="00F55387" w:rsidRDefault="00F55387" w:rsidP="00F55387">
      <w:pPr>
        <w:widowControl/>
        <w:ind w:left="120"/>
        <w:jc w:val="center"/>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w:t>
      </w:r>
      <w:bookmarkStart w:id="0" w:name="c6077dab-9925-4774-bff8-633c408d96f7"/>
      <w:r w:rsidRPr="00F55387">
        <w:rPr>
          <w:rFonts w:ascii="Times New Roman" w:eastAsia="Calibri" w:hAnsi="Times New Roman" w:cs="Times New Roman"/>
          <w:b/>
          <w:sz w:val="28"/>
          <w:szCs w:val="22"/>
          <w:lang w:eastAsia="en-US"/>
        </w:rPr>
        <w:t>Департамент образования и науки Чукотского автономного округа</w:t>
      </w:r>
      <w:bookmarkEnd w:id="0"/>
      <w:r w:rsidRPr="00F55387">
        <w:rPr>
          <w:rFonts w:ascii="Times New Roman" w:eastAsia="Calibri" w:hAnsi="Times New Roman" w:cs="Times New Roman"/>
          <w:b/>
          <w:sz w:val="28"/>
          <w:szCs w:val="22"/>
          <w:lang w:eastAsia="en-US"/>
        </w:rPr>
        <w:t>‌‌</w:t>
      </w:r>
    </w:p>
    <w:p w:rsidR="00F55387" w:rsidRPr="00F55387" w:rsidRDefault="00F55387" w:rsidP="00F55387">
      <w:pPr>
        <w:widowControl/>
        <w:ind w:left="120"/>
        <w:jc w:val="center"/>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w:t>
      </w:r>
      <w:bookmarkStart w:id="1" w:name="788ae511-f951-4a39-a96d-32e07689f645"/>
      <w:r w:rsidRPr="00F55387">
        <w:rPr>
          <w:rFonts w:ascii="Times New Roman" w:eastAsia="Calibri" w:hAnsi="Times New Roman" w:cs="Times New Roman"/>
          <w:b/>
          <w:sz w:val="28"/>
          <w:szCs w:val="22"/>
          <w:lang w:eastAsia="en-US"/>
        </w:rPr>
        <w:t xml:space="preserve">Управление социальной политики Администрации городского округа </w:t>
      </w:r>
      <w:proofErr w:type="spellStart"/>
      <w:r w:rsidRPr="00F55387">
        <w:rPr>
          <w:rFonts w:ascii="Times New Roman" w:eastAsia="Calibri" w:hAnsi="Times New Roman" w:cs="Times New Roman"/>
          <w:b/>
          <w:sz w:val="28"/>
          <w:szCs w:val="22"/>
          <w:lang w:eastAsia="en-US"/>
        </w:rPr>
        <w:t>Певек</w:t>
      </w:r>
      <w:bookmarkEnd w:id="1"/>
      <w:proofErr w:type="spellEnd"/>
      <w:r w:rsidRPr="00F55387">
        <w:rPr>
          <w:rFonts w:ascii="Times New Roman" w:eastAsia="Calibri" w:hAnsi="Times New Roman" w:cs="Times New Roman"/>
          <w:b/>
          <w:sz w:val="28"/>
          <w:szCs w:val="22"/>
          <w:lang w:eastAsia="en-US"/>
        </w:rPr>
        <w:t>‌</w:t>
      </w:r>
      <w:r w:rsidRPr="00F55387">
        <w:rPr>
          <w:rFonts w:ascii="Times New Roman" w:eastAsia="Calibri" w:hAnsi="Times New Roman" w:cs="Times New Roman"/>
          <w:sz w:val="28"/>
          <w:szCs w:val="22"/>
          <w:lang w:eastAsia="en-US"/>
        </w:rPr>
        <w:t>​</w:t>
      </w:r>
    </w:p>
    <w:p w:rsidR="00F55387" w:rsidRPr="00F55387" w:rsidRDefault="00F55387" w:rsidP="00F55387">
      <w:pPr>
        <w:widowControl/>
        <w:ind w:left="120"/>
        <w:jc w:val="center"/>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 xml:space="preserve">МБОУ СШ </w:t>
      </w:r>
      <w:proofErr w:type="spellStart"/>
      <w:r w:rsidRPr="00F55387">
        <w:rPr>
          <w:rFonts w:ascii="Times New Roman" w:eastAsia="Calibri" w:hAnsi="Times New Roman" w:cs="Times New Roman"/>
          <w:b/>
          <w:sz w:val="28"/>
          <w:szCs w:val="22"/>
          <w:lang w:eastAsia="en-US"/>
        </w:rPr>
        <w:t>с</w:t>
      </w:r>
      <w:proofErr w:type="gramStart"/>
      <w:r w:rsidRPr="00F55387">
        <w:rPr>
          <w:rFonts w:ascii="Times New Roman" w:eastAsia="Calibri" w:hAnsi="Times New Roman" w:cs="Times New Roman"/>
          <w:b/>
          <w:sz w:val="28"/>
          <w:szCs w:val="22"/>
          <w:lang w:eastAsia="en-US"/>
        </w:rPr>
        <w:t>.Р</w:t>
      </w:r>
      <w:proofErr w:type="gramEnd"/>
      <w:r w:rsidRPr="00F55387">
        <w:rPr>
          <w:rFonts w:ascii="Times New Roman" w:eastAsia="Calibri" w:hAnsi="Times New Roman" w:cs="Times New Roman"/>
          <w:b/>
          <w:sz w:val="28"/>
          <w:szCs w:val="22"/>
          <w:lang w:eastAsia="en-US"/>
        </w:rPr>
        <w:t>ыткучи</w:t>
      </w:r>
      <w:proofErr w:type="spellEnd"/>
    </w:p>
    <w:p w:rsidR="00F55387" w:rsidRPr="00F55387" w:rsidRDefault="00F55387" w:rsidP="00F55387">
      <w:pPr>
        <w:widowControl/>
        <w:spacing w:line="276" w:lineRule="auto"/>
        <w:rPr>
          <w:rFonts w:ascii="Calibri" w:eastAsia="Calibri" w:hAnsi="Calibri" w:cs="Times New Roman"/>
          <w:color w:val="auto"/>
          <w:sz w:val="22"/>
          <w:szCs w:val="22"/>
          <w:lang w:eastAsia="en-US"/>
        </w:rPr>
      </w:pPr>
    </w:p>
    <w:p w:rsidR="00F55387" w:rsidRPr="00F55387" w:rsidRDefault="00096538" w:rsidP="00F55387">
      <w:pPr>
        <w:widowControl/>
        <w:spacing w:line="276" w:lineRule="auto"/>
        <w:ind w:left="120"/>
        <w:rPr>
          <w:rFonts w:ascii="Calibri" w:eastAsia="Calibri" w:hAnsi="Calibri" w:cs="Times New Roman"/>
          <w:color w:val="auto"/>
          <w:sz w:val="22"/>
          <w:szCs w:val="22"/>
          <w:lang w:eastAsia="en-US"/>
        </w:rPr>
      </w:pPr>
      <w:r>
        <w:rPr>
          <w:rFonts w:ascii="Calibri" w:eastAsia="Calibri" w:hAnsi="Calibri" w:cs="Times New Roman"/>
          <w:noProof/>
          <w:color w:val="auto"/>
          <w:sz w:val="22"/>
          <w:szCs w:val="22"/>
        </w:rPr>
        <w:drawing>
          <wp:anchor distT="0" distB="0" distL="114300" distR="114300" simplePos="0" relativeHeight="251670528" behindDoc="0" locked="0" layoutInCell="1" allowOverlap="1">
            <wp:simplePos x="0" y="0"/>
            <wp:positionH relativeFrom="column">
              <wp:posOffset>5489575</wp:posOffset>
            </wp:positionH>
            <wp:positionV relativeFrom="paragraph">
              <wp:posOffset>19685</wp:posOffset>
            </wp:positionV>
            <wp:extent cx="1807210" cy="1807210"/>
            <wp:effectExtent l="0" t="0" r="0" b="0"/>
            <wp:wrapNone/>
            <wp:docPr id="4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7210" cy="1807210"/>
                    </a:xfrm>
                    <a:prstGeom prst="rect">
                      <a:avLst/>
                    </a:prstGeom>
                    <a:noFill/>
                  </pic:spPr>
                </pic:pic>
              </a:graphicData>
            </a:graphic>
          </wp:anchor>
        </w:drawing>
      </w:r>
    </w:p>
    <w:tbl>
      <w:tblPr>
        <w:tblpPr w:leftFromText="180" w:rightFromText="180" w:vertAnchor="text" w:horzAnchor="page" w:tblpX="4220" w:tblpY="-191"/>
        <w:tblOverlap w:val="never"/>
        <w:tblW w:w="0" w:type="auto"/>
        <w:tblLook w:val="04A0"/>
      </w:tblPr>
      <w:tblGrid>
        <w:gridCol w:w="3096"/>
        <w:gridCol w:w="3096"/>
        <w:gridCol w:w="3096"/>
      </w:tblGrid>
      <w:tr w:rsidR="00096538" w:rsidTr="00096538">
        <w:tc>
          <w:tcPr>
            <w:tcW w:w="3096" w:type="dxa"/>
          </w:tcPr>
          <w:p w:rsidR="00096538" w:rsidRDefault="00096538" w:rsidP="00096538">
            <w:pPr>
              <w:autoSpaceDE w:val="0"/>
              <w:autoSpaceDN w:val="0"/>
              <w:spacing w:after="120"/>
              <w:jc w:val="both"/>
              <w:rPr>
                <w:rFonts w:ascii="Times New Roman" w:hAnsi="Times New Roman"/>
                <w:sz w:val="28"/>
                <w:szCs w:val="28"/>
              </w:rPr>
            </w:pPr>
            <w:r>
              <w:rPr>
                <w:rFonts w:ascii="Times New Roman" w:hAnsi="Times New Roman"/>
                <w:sz w:val="28"/>
                <w:szCs w:val="28"/>
              </w:rPr>
              <w:t>РАССМОТРЕНО</w:t>
            </w:r>
          </w:p>
          <w:p w:rsidR="00096538" w:rsidRDefault="00096538" w:rsidP="00096538">
            <w:pPr>
              <w:autoSpaceDE w:val="0"/>
              <w:autoSpaceDN w:val="0"/>
              <w:spacing w:after="120"/>
              <w:rPr>
                <w:rFonts w:ascii="Times New Roman" w:hAnsi="Times New Roman"/>
                <w:sz w:val="28"/>
                <w:szCs w:val="28"/>
              </w:rPr>
            </w:pPr>
            <w:r>
              <w:rPr>
                <w:noProof/>
              </w:rPr>
              <w:drawing>
                <wp:anchor distT="0" distB="0" distL="114300" distR="114300" simplePos="0" relativeHeight="251672576" behindDoc="1" locked="0" layoutInCell="1" allowOverlap="1">
                  <wp:simplePos x="0" y="0"/>
                  <wp:positionH relativeFrom="column">
                    <wp:posOffset>205740</wp:posOffset>
                  </wp:positionH>
                  <wp:positionV relativeFrom="paragraph">
                    <wp:posOffset>94615</wp:posOffset>
                  </wp:positionV>
                  <wp:extent cx="723900" cy="581025"/>
                  <wp:effectExtent l="0" t="0" r="0" b="9525"/>
                  <wp:wrapNone/>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581025"/>
                          </a:xfrm>
                          <a:prstGeom prst="rect">
                            <a:avLst/>
                          </a:prstGeom>
                          <a:noFill/>
                        </pic:spPr>
                      </pic:pic>
                    </a:graphicData>
                  </a:graphic>
                </wp:anchor>
              </w:drawing>
            </w:r>
            <w:r>
              <w:rPr>
                <w:rFonts w:ascii="Times New Roman" w:hAnsi="Times New Roman"/>
                <w:sz w:val="28"/>
                <w:szCs w:val="28"/>
              </w:rPr>
              <w:t>Руководитель МО</w:t>
            </w:r>
          </w:p>
          <w:p w:rsidR="00096538" w:rsidRDefault="00096538" w:rsidP="00096538">
            <w:pPr>
              <w:autoSpaceDE w:val="0"/>
              <w:autoSpaceDN w:val="0"/>
              <w:spacing w:after="120"/>
              <w:rPr>
                <w:rFonts w:ascii="Times New Roman" w:hAnsi="Times New Roman"/>
              </w:rPr>
            </w:pPr>
            <w:r>
              <w:rPr>
                <w:rFonts w:ascii="Times New Roman" w:hAnsi="Times New Roman"/>
              </w:rPr>
              <w:t xml:space="preserve">________________________ </w:t>
            </w:r>
          </w:p>
          <w:p w:rsidR="00096538" w:rsidRDefault="00096538" w:rsidP="00096538">
            <w:pPr>
              <w:autoSpaceDE w:val="0"/>
              <w:autoSpaceDN w:val="0"/>
              <w:rPr>
                <w:rFonts w:ascii="Times New Roman" w:hAnsi="Times New Roman"/>
              </w:rPr>
            </w:pPr>
            <w:proofErr w:type="spellStart"/>
            <w:r>
              <w:rPr>
                <w:rFonts w:ascii="Times New Roman" w:hAnsi="Times New Roman"/>
              </w:rPr>
              <w:t>Нурова</w:t>
            </w:r>
            <w:proofErr w:type="spellEnd"/>
            <w:r>
              <w:rPr>
                <w:rFonts w:ascii="Times New Roman" w:hAnsi="Times New Roman"/>
              </w:rPr>
              <w:t xml:space="preserve"> С. Б.</w:t>
            </w:r>
          </w:p>
          <w:p w:rsidR="00096538" w:rsidRDefault="00096538" w:rsidP="00096538">
            <w:pPr>
              <w:autoSpaceDE w:val="0"/>
              <w:autoSpaceDN w:val="0"/>
              <w:rPr>
                <w:rFonts w:ascii="Times New Roman" w:hAnsi="Times New Roman"/>
              </w:rPr>
            </w:pPr>
          </w:p>
        </w:tc>
        <w:tc>
          <w:tcPr>
            <w:tcW w:w="3096" w:type="dxa"/>
          </w:tcPr>
          <w:p w:rsidR="00096538" w:rsidRDefault="00096538" w:rsidP="00096538">
            <w:pPr>
              <w:autoSpaceDE w:val="0"/>
              <w:autoSpaceDN w:val="0"/>
              <w:spacing w:after="120"/>
              <w:rPr>
                <w:rFonts w:ascii="Times New Roman" w:hAnsi="Times New Roman"/>
                <w:sz w:val="28"/>
                <w:szCs w:val="28"/>
              </w:rPr>
            </w:pPr>
            <w:r>
              <w:rPr>
                <w:rFonts w:ascii="Times New Roman" w:hAnsi="Times New Roman"/>
                <w:sz w:val="28"/>
                <w:szCs w:val="28"/>
              </w:rPr>
              <w:t>СОГЛАСОВАНО</w:t>
            </w:r>
          </w:p>
          <w:p w:rsidR="00096538" w:rsidRDefault="00096538" w:rsidP="00096538">
            <w:pPr>
              <w:autoSpaceDE w:val="0"/>
              <w:autoSpaceDN w:val="0"/>
              <w:spacing w:after="120"/>
              <w:rPr>
                <w:rFonts w:ascii="Times New Roman" w:hAnsi="Times New Roman"/>
                <w:sz w:val="28"/>
                <w:szCs w:val="28"/>
              </w:rPr>
            </w:pPr>
            <w:r>
              <w:rPr>
                <w:noProof/>
              </w:rPr>
              <w:drawing>
                <wp:anchor distT="0" distB="0" distL="114300" distR="114300" simplePos="0" relativeHeight="251673600" behindDoc="1" locked="0" layoutInCell="1" allowOverlap="1">
                  <wp:simplePos x="0" y="0"/>
                  <wp:positionH relativeFrom="column">
                    <wp:posOffset>257175</wp:posOffset>
                  </wp:positionH>
                  <wp:positionV relativeFrom="paragraph">
                    <wp:posOffset>8890</wp:posOffset>
                  </wp:positionV>
                  <wp:extent cx="619125" cy="508635"/>
                  <wp:effectExtent l="0" t="0" r="9525" b="5715"/>
                  <wp:wrapNone/>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508635"/>
                          </a:xfrm>
                          <a:prstGeom prst="rect">
                            <a:avLst/>
                          </a:prstGeom>
                          <a:noFill/>
                        </pic:spPr>
                      </pic:pic>
                    </a:graphicData>
                  </a:graphic>
                </wp:anchor>
              </w:drawing>
            </w:r>
            <w:r>
              <w:rPr>
                <w:rFonts w:ascii="Times New Roman" w:hAnsi="Times New Roman"/>
                <w:sz w:val="28"/>
                <w:szCs w:val="28"/>
              </w:rPr>
              <w:t>Зам. директора по УВР</w:t>
            </w:r>
          </w:p>
          <w:p w:rsidR="00096538" w:rsidRDefault="00096538" w:rsidP="00096538">
            <w:pPr>
              <w:autoSpaceDE w:val="0"/>
              <w:autoSpaceDN w:val="0"/>
              <w:spacing w:after="120"/>
              <w:rPr>
                <w:rFonts w:ascii="Times New Roman" w:hAnsi="Times New Roman"/>
              </w:rPr>
            </w:pPr>
            <w:r>
              <w:rPr>
                <w:rFonts w:ascii="Times New Roman" w:hAnsi="Times New Roman"/>
              </w:rPr>
              <w:t xml:space="preserve">________________________ </w:t>
            </w:r>
          </w:p>
          <w:p w:rsidR="00096538" w:rsidRDefault="00096538" w:rsidP="00096538">
            <w:pPr>
              <w:autoSpaceDE w:val="0"/>
              <w:autoSpaceDN w:val="0"/>
              <w:rPr>
                <w:rFonts w:ascii="Times New Roman" w:hAnsi="Times New Roman"/>
              </w:rPr>
            </w:pPr>
            <w:proofErr w:type="spellStart"/>
            <w:r>
              <w:rPr>
                <w:rFonts w:ascii="Times New Roman" w:hAnsi="Times New Roman"/>
              </w:rPr>
              <w:t>Бирючева</w:t>
            </w:r>
            <w:proofErr w:type="spellEnd"/>
            <w:r>
              <w:rPr>
                <w:rFonts w:ascii="Times New Roman" w:hAnsi="Times New Roman"/>
              </w:rPr>
              <w:t xml:space="preserve"> О. В.</w:t>
            </w:r>
          </w:p>
          <w:p w:rsidR="00096538" w:rsidRDefault="00096538" w:rsidP="00096538">
            <w:pPr>
              <w:autoSpaceDE w:val="0"/>
              <w:autoSpaceDN w:val="0"/>
              <w:spacing w:after="120"/>
              <w:jc w:val="both"/>
              <w:rPr>
                <w:rFonts w:ascii="Times New Roman" w:hAnsi="Times New Roman"/>
              </w:rPr>
            </w:pPr>
          </w:p>
        </w:tc>
        <w:tc>
          <w:tcPr>
            <w:tcW w:w="3096" w:type="dxa"/>
          </w:tcPr>
          <w:p w:rsidR="00096538" w:rsidRDefault="00096538" w:rsidP="00096538">
            <w:pPr>
              <w:autoSpaceDE w:val="0"/>
              <w:autoSpaceDN w:val="0"/>
              <w:spacing w:after="120"/>
              <w:rPr>
                <w:rFonts w:ascii="Times New Roman" w:hAnsi="Times New Roman"/>
                <w:sz w:val="28"/>
                <w:szCs w:val="28"/>
              </w:rPr>
            </w:pPr>
            <w:r>
              <w:rPr>
                <w:rFonts w:ascii="Times New Roman" w:hAnsi="Times New Roman"/>
                <w:sz w:val="28"/>
                <w:szCs w:val="28"/>
              </w:rPr>
              <w:t>УТВЕРЖДЕНО</w:t>
            </w:r>
          </w:p>
          <w:p w:rsidR="00096538" w:rsidRDefault="00096538" w:rsidP="00096538">
            <w:pPr>
              <w:autoSpaceDE w:val="0"/>
              <w:autoSpaceDN w:val="0"/>
              <w:spacing w:after="120"/>
              <w:rPr>
                <w:rFonts w:ascii="Times New Roman" w:hAnsi="Times New Roman"/>
                <w:sz w:val="28"/>
                <w:szCs w:val="28"/>
              </w:rPr>
            </w:pPr>
            <w:r>
              <w:rPr>
                <w:noProof/>
              </w:rPr>
              <w:drawing>
                <wp:anchor distT="0" distB="0" distL="114300" distR="114300" simplePos="0" relativeHeight="251674624" behindDoc="1" locked="0" layoutInCell="1" allowOverlap="1">
                  <wp:simplePos x="0" y="0"/>
                  <wp:positionH relativeFrom="column">
                    <wp:posOffset>146050</wp:posOffset>
                  </wp:positionH>
                  <wp:positionV relativeFrom="paragraph">
                    <wp:posOffset>142240</wp:posOffset>
                  </wp:positionV>
                  <wp:extent cx="1095375" cy="371475"/>
                  <wp:effectExtent l="0" t="0" r="9525" b="9525"/>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371475"/>
                          </a:xfrm>
                          <a:prstGeom prst="rect">
                            <a:avLst/>
                          </a:prstGeom>
                          <a:noFill/>
                        </pic:spPr>
                      </pic:pic>
                    </a:graphicData>
                  </a:graphic>
                </wp:anchor>
              </w:drawing>
            </w:r>
            <w:r>
              <w:rPr>
                <w:rFonts w:ascii="Times New Roman" w:hAnsi="Times New Roman"/>
                <w:sz w:val="28"/>
                <w:szCs w:val="28"/>
              </w:rPr>
              <w:t>Директор школы</w:t>
            </w:r>
          </w:p>
          <w:p w:rsidR="00096538" w:rsidRDefault="00096538" w:rsidP="00096538">
            <w:pPr>
              <w:autoSpaceDE w:val="0"/>
              <w:autoSpaceDN w:val="0"/>
              <w:spacing w:after="120"/>
              <w:rPr>
                <w:rFonts w:ascii="Times New Roman" w:hAnsi="Times New Roman"/>
              </w:rPr>
            </w:pPr>
            <w:r>
              <w:rPr>
                <w:rFonts w:ascii="Times New Roman" w:hAnsi="Times New Roman"/>
              </w:rPr>
              <w:t xml:space="preserve">________________________ </w:t>
            </w:r>
          </w:p>
          <w:p w:rsidR="00096538" w:rsidRDefault="00096538" w:rsidP="00096538">
            <w:pPr>
              <w:autoSpaceDE w:val="0"/>
              <w:autoSpaceDN w:val="0"/>
              <w:jc w:val="center"/>
              <w:rPr>
                <w:rFonts w:ascii="Times New Roman" w:hAnsi="Times New Roman"/>
              </w:rPr>
            </w:pPr>
            <w:proofErr w:type="spellStart"/>
            <w:r>
              <w:rPr>
                <w:rFonts w:ascii="Times New Roman" w:hAnsi="Times New Roman"/>
              </w:rPr>
              <w:t>Сангаджиева</w:t>
            </w:r>
            <w:proofErr w:type="spellEnd"/>
            <w:r>
              <w:rPr>
                <w:rFonts w:ascii="Times New Roman" w:hAnsi="Times New Roman"/>
              </w:rPr>
              <w:t xml:space="preserve"> Н.Б.</w:t>
            </w:r>
          </w:p>
          <w:p w:rsidR="00096538" w:rsidRDefault="00096538" w:rsidP="00096538">
            <w:pPr>
              <w:autoSpaceDE w:val="0"/>
              <w:autoSpaceDN w:val="0"/>
              <w:rPr>
                <w:rFonts w:ascii="Times New Roman" w:hAnsi="Times New Roman"/>
              </w:rPr>
            </w:pPr>
            <w:r>
              <w:rPr>
                <w:rFonts w:ascii="Times New Roman" w:hAnsi="Times New Roman"/>
              </w:rPr>
              <w:t xml:space="preserve">Приказ №01-11/94 </w:t>
            </w:r>
          </w:p>
          <w:p w:rsidR="00096538" w:rsidRDefault="00096538" w:rsidP="00096538">
            <w:pPr>
              <w:autoSpaceDE w:val="0"/>
              <w:autoSpaceDN w:val="0"/>
              <w:rPr>
                <w:rFonts w:ascii="Times New Roman" w:hAnsi="Times New Roman"/>
              </w:rPr>
            </w:pPr>
            <w:r>
              <w:rPr>
                <w:rFonts w:ascii="Times New Roman" w:hAnsi="Times New Roman"/>
              </w:rPr>
              <w:t>от «19» июня   2024 г.</w:t>
            </w:r>
          </w:p>
          <w:p w:rsidR="00096538" w:rsidRDefault="00096538" w:rsidP="00096538">
            <w:pPr>
              <w:autoSpaceDE w:val="0"/>
              <w:autoSpaceDN w:val="0"/>
              <w:spacing w:after="120"/>
              <w:jc w:val="both"/>
              <w:rPr>
                <w:rFonts w:ascii="Times New Roman" w:hAnsi="Times New Roman"/>
              </w:rPr>
            </w:pPr>
          </w:p>
        </w:tc>
      </w:tr>
    </w:tbl>
    <w:p w:rsidR="00F55387" w:rsidRPr="00F55387" w:rsidRDefault="00F55387" w:rsidP="00F55387">
      <w:pPr>
        <w:widowControl/>
        <w:spacing w:line="276" w:lineRule="auto"/>
        <w:ind w:left="120"/>
        <w:rPr>
          <w:rFonts w:ascii="Calibri" w:eastAsia="Calibri" w:hAnsi="Calibri" w:cs="Times New Roman"/>
          <w:color w:val="auto"/>
          <w:sz w:val="22"/>
          <w:szCs w:val="22"/>
          <w:lang w:eastAsia="en-US"/>
        </w:rPr>
      </w:pPr>
    </w:p>
    <w:tbl>
      <w:tblPr>
        <w:tblW w:w="15238" w:type="dxa"/>
        <w:tblLook w:val="04A0"/>
      </w:tblPr>
      <w:tblGrid>
        <w:gridCol w:w="4996"/>
        <w:gridCol w:w="4999"/>
        <w:gridCol w:w="5243"/>
      </w:tblGrid>
      <w:tr w:rsidR="00F55387" w:rsidRPr="00F55387" w:rsidTr="00664017">
        <w:trPr>
          <w:trHeight w:val="1889"/>
        </w:trPr>
        <w:tc>
          <w:tcPr>
            <w:tcW w:w="4996" w:type="dxa"/>
          </w:tcPr>
          <w:p w:rsidR="00F55387" w:rsidRPr="00F55387" w:rsidRDefault="00F55387" w:rsidP="00F55387">
            <w:pPr>
              <w:widowControl/>
              <w:autoSpaceDE w:val="0"/>
              <w:autoSpaceDN w:val="0"/>
              <w:rPr>
                <w:rFonts w:ascii="Times New Roman" w:hAnsi="Times New Roman" w:cs="Times New Roman"/>
                <w:lang w:eastAsia="en-US"/>
              </w:rPr>
            </w:pPr>
          </w:p>
        </w:tc>
        <w:tc>
          <w:tcPr>
            <w:tcW w:w="4999" w:type="dxa"/>
            <w:hideMark/>
          </w:tcPr>
          <w:p w:rsidR="00F55387" w:rsidRPr="00F55387" w:rsidRDefault="00F55387" w:rsidP="00F55387">
            <w:pPr>
              <w:widowControl/>
              <w:autoSpaceDE w:val="0"/>
              <w:autoSpaceDN w:val="0"/>
              <w:spacing w:after="120" w:line="276" w:lineRule="auto"/>
              <w:rPr>
                <w:rFonts w:ascii="Times New Roman" w:hAnsi="Times New Roman" w:cs="Times New Roman"/>
                <w:lang w:eastAsia="en-US"/>
              </w:rPr>
            </w:pPr>
          </w:p>
        </w:tc>
        <w:tc>
          <w:tcPr>
            <w:tcW w:w="5243" w:type="dxa"/>
          </w:tcPr>
          <w:p w:rsidR="00F55387" w:rsidRPr="00F55387" w:rsidRDefault="00F55387" w:rsidP="00F55387">
            <w:pPr>
              <w:widowControl/>
              <w:autoSpaceDE w:val="0"/>
              <w:autoSpaceDN w:val="0"/>
              <w:spacing w:after="120"/>
              <w:jc w:val="both"/>
              <w:rPr>
                <w:rFonts w:ascii="Times New Roman" w:hAnsi="Times New Roman" w:cs="Times New Roman"/>
                <w:lang w:eastAsia="en-US"/>
              </w:rPr>
            </w:pPr>
          </w:p>
        </w:tc>
      </w:tr>
    </w:tbl>
    <w:p w:rsidR="00F55387" w:rsidRPr="00096538" w:rsidRDefault="00096538" w:rsidP="00096538">
      <w:pPr>
        <w:widowControl/>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 xml:space="preserve">                                                                                                                  </w:t>
      </w:r>
      <w:r w:rsidR="00F55387" w:rsidRPr="00F55387">
        <w:rPr>
          <w:rFonts w:ascii="Times New Roman" w:eastAsia="Calibri" w:hAnsi="Times New Roman" w:cs="Times New Roman"/>
          <w:b/>
          <w:color w:val="auto"/>
          <w:sz w:val="26"/>
          <w:szCs w:val="26"/>
          <w:lang w:eastAsia="en-US"/>
        </w:rPr>
        <w:t xml:space="preserve">РАБОЧАЯ ПРОГРАММА </w:t>
      </w:r>
    </w:p>
    <w:p w:rsidR="00F55387" w:rsidRPr="00F55387" w:rsidRDefault="00F55387" w:rsidP="00F55387">
      <w:pPr>
        <w:widowControl/>
        <w:jc w:val="center"/>
        <w:rPr>
          <w:rFonts w:ascii="Times New Roman" w:eastAsia="Calibri" w:hAnsi="Times New Roman" w:cs="Times New Roman"/>
          <w:b/>
          <w:color w:val="auto"/>
          <w:sz w:val="26"/>
          <w:szCs w:val="26"/>
          <w:lang w:eastAsia="en-US"/>
        </w:rPr>
      </w:pPr>
      <w:r w:rsidRPr="00F55387">
        <w:rPr>
          <w:rFonts w:ascii="Times New Roman" w:eastAsia="Calibri" w:hAnsi="Times New Roman" w:cs="Times New Roman"/>
          <w:b/>
          <w:color w:val="auto"/>
          <w:sz w:val="26"/>
          <w:szCs w:val="26"/>
          <w:lang w:eastAsia="en-US"/>
        </w:rPr>
        <w:t xml:space="preserve">по внеурочной деятельности  </w:t>
      </w:r>
    </w:p>
    <w:p w:rsidR="00F55387" w:rsidRDefault="00F8322E" w:rsidP="00F8322E">
      <w:pPr>
        <w:widowControl/>
        <w:spacing w:after="200" w:line="276" w:lineRule="auto"/>
        <w:jc w:val="center"/>
        <w:rPr>
          <w:rFonts w:ascii="Times New Roman" w:eastAsia="Calibri" w:hAnsi="Times New Roman" w:cs="Times New Roman"/>
          <w:b/>
          <w:color w:val="auto"/>
          <w:sz w:val="26"/>
          <w:szCs w:val="26"/>
          <w:lang w:eastAsia="en-US"/>
        </w:rPr>
      </w:pPr>
      <w:r w:rsidRPr="00F8322E">
        <w:rPr>
          <w:rFonts w:ascii="Times New Roman" w:eastAsia="Calibri" w:hAnsi="Times New Roman" w:cs="Times New Roman"/>
          <w:b/>
          <w:color w:val="auto"/>
          <w:sz w:val="26"/>
          <w:szCs w:val="26"/>
          <w:lang w:eastAsia="en-US"/>
        </w:rPr>
        <w:t>«Планета спорта» для учащихся 1 класса</w:t>
      </w:r>
    </w:p>
    <w:p w:rsidR="00096538" w:rsidRPr="00096538" w:rsidRDefault="00096538" w:rsidP="00F8322E">
      <w:pPr>
        <w:widowControl/>
        <w:spacing w:after="200" w:line="276" w:lineRule="auto"/>
        <w:jc w:val="center"/>
        <w:rPr>
          <w:rFonts w:ascii="Times New Roman" w:eastAsia="Calibri" w:hAnsi="Times New Roman" w:cs="Times New Roman"/>
          <w:b/>
          <w:color w:val="auto"/>
          <w:sz w:val="26"/>
          <w:szCs w:val="26"/>
          <w:lang w:eastAsia="en-US"/>
        </w:rPr>
      </w:pPr>
    </w:p>
    <w:p w:rsidR="00F55387" w:rsidRPr="00F55387" w:rsidRDefault="00F55387" w:rsidP="00F55387">
      <w:pPr>
        <w:widowControl/>
        <w:spacing w:after="200" w:line="276" w:lineRule="auto"/>
        <w:jc w:val="right"/>
        <w:rPr>
          <w:rFonts w:ascii="Times New Roman" w:eastAsia="Calibri" w:hAnsi="Times New Roman" w:cs="Times New Roman"/>
          <w:color w:val="auto"/>
          <w:sz w:val="26"/>
          <w:szCs w:val="26"/>
          <w:lang w:eastAsia="en-US"/>
        </w:rPr>
      </w:pPr>
      <w:r w:rsidRPr="00096538">
        <w:rPr>
          <w:rFonts w:ascii="Times New Roman" w:eastAsia="Calibri" w:hAnsi="Times New Roman" w:cs="Times New Roman"/>
          <w:b/>
          <w:color w:val="auto"/>
          <w:sz w:val="26"/>
          <w:szCs w:val="26"/>
          <w:lang w:eastAsia="en-US"/>
        </w:rPr>
        <w:t xml:space="preserve">Составитель: </w:t>
      </w:r>
      <w:proofErr w:type="spellStart"/>
      <w:r w:rsidR="00096538">
        <w:rPr>
          <w:rFonts w:ascii="Times New Roman" w:eastAsia="Calibri" w:hAnsi="Times New Roman" w:cs="Times New Roman"/>
          <w:color w:val="auto"/>
          <w:sz w:val="26"/>
          <w:szCs w:val="26"/>
          <w:lang w:eastAsia="en-US"/>
        </w:rPr>
        <w:t>Хирамагомедов</w:t>
      </w:r>
      <w:proofErr w:type="spellEnd"/>
      <w:r w:rsidR="00F8322E">
        <w:rPr>
          <w:rFonts w:ascii="Times New Roman" w:eastAsia="Calibri" w:hAnsi="Times New Roman" w:cs="Times New Roman"/>
          <w:color w:val="auto"/>
          <w:sz w:val="26"/>
          <w:szCs w:val="26"/>
          <w:lang w:eastAsia="en-US"/>
        </w:rPr>
        <w:t xml:space="preserve"> А.М</w:t>
      </w:r>
      <w:r w:rsidRPr="00F55387">
        <w:rPr>
          <w:rFonts w:ascii="Times New Roman" w:eastAsia="Calibri" w:hAnsi="Times New Roman" w:cs="Times New Roman"/>
          <w:color w:val="auto"/>
          <w:sz w:val="26"/>
          <w:szCs w:val="26"/>
          <w:lang w:eastAsia="en-US"/>
        </w:rPr>
        <w:t>.</w:t>
      </w:r>
    </w:p>
    <w:p w:rsidR="00F55387" w:rsidRPr="00F55387" w:rsidRDefault="00F55387" w:rsidP="00F55387">
      <w:pPr>
        <w:widowControl/>
        <w:spacing w:after="200" w:line="276" w:lineRule="auto"/>
        <w:jc w:val="right"/>
        <w:rPr>
          <w:rFonts w:ascii="Times New Roman" w:eastAsia="Calibri" w:hAnsi="Times New Roman" w:cs="Times New Roman"/>
          <w:color w:val="auto"/>
          <w:sz w:val="26"/>
          <w:szCs w:val="26"/>
          <w:lang w:eastAsia="en-US"/>
        </w:rPr>
      </w:pPr>
    </w:p>
    <w:p w:rsidR="004235F4" w:rsidRDefault="004235F4" w:rsidP="00F55387">
      <w:pPr>
        <w:widowControl/>
        <w:spacing w:after="200" w:line="276" w:lineRule="auto"/>
        <w:jc w:val="center"/>
        <w:rPr>
          <w:rFonts w:ascii="Times New Roman" w:eastAsia="Calibri" w:hAnsi="Times New Roman" w:cs="Times New Roman"/>
          <w:color w:val="auto"/>
          <w:sz w:val="26"/>
          <w:szCs w:val="26"/>
          <w:lang w:eastAsia="en-US"/>
        </w:rPr>
      </w:pPr>
    </w:p>
    <w:p w:rsidR="004235F4" w:rsidRPr="00096538" w:rsidRDefault="00096538" w:rsidP="00096538">
      <w:pPr>
        <w:widowControl/>
        <w:spacing w:after="200" w:line="276" w:lineRule="auto"/>
        <w:rPr>
          <w:rFonts w:ascii="Times New Roman" w:eastAsia="Calibri" w:hAnsi="Times New Roman" w:cs="Times New Roman"/>
          <w:color w:val="auto"/>
          <w:sz w:val="26"/>
          <w:szCs w:val="26"/>
          <w:lang w:eastAsia="en-US"/>
        </w:rPr>
      </w:pPr>
      <w:r>
        <w:rPr>
          <w:rFonts w:ascii="Times New Roman" w:eastAsia="Calibri" w:hAnsi="Times New Roman" w:cs="Times New Roman"/>
          <w:color w:val="auto"/>
          <w:sz w:val="26"/>
          <w:szCs w:val="26"/>
          <w:lang w:eastAsia="en-US"/>
        </w:rPr>
        <w:t xml:space="preserve">                                                                                                    </w:t>
      </w:r>
      <w:proofErr w:type="spellStart"/>
      <w:r>
        <w:rPr>
          <w:rFonts w:ascii="Times New Roman" w:eastAsia="Calibri" w:hAnsi="Times New Roman" w:cs="Times New Roman"/>
          <w:color w:val="auto"/>
          <w:sz w:val="26"/>
          <w:szCs w:val="26"/>
          <w:lang w:eastAsia="en-US"/>
        </w:rPr>
        <w:t>Рыткучи</w:t>
      </w:r>
      <w:proofErr w:type="spellEnd"/>
      <w:r>
        <w:rPr>
          <w:rFonts w:ascii="Times New Roman" w:eastAsia="Calibri" w:hAnsi="Times New Roman" w:cs="Times New Roman"/>
          <w:color w:val="auto"/>
          <w:sz w:val="26"/>
          <w:szCs w:val="26"/>
          <w:lang w:eastAsia="en-US"/>
        </w:rPr>
        <w:t>, 2024</w:t>
      </w:r>
    </w:p>
    <w:p w:rsidR="004235F4" w:rsidRDefault="004235F4" w:rsidP="00810769">
      <w:pPr>
        <w:spacing w:after="240"/>
        <w:jc w:val="center"/>
        <w:rPr>
          <w:rFonts w:ascii="Times New Roman" w:hAnsi="Times New Roman" w:cs="Times New Roman"/>
          <w:b/>
        </w:rPr>
      </w:pPr>
    </w:p>
    <w:p w:rsidR="004235F4" w:rsidRPr="00FB3E2A" w:rsidRDefault="004235F4" w:rsidP="004235F4">
      <w:pPr>
        <w:jc w:val="center"/>
        <w:rPr>
          <w:rFonts w:ascii="Times New Roman" w:hAnsi="Times New Roman" w:cs="Times New Roman"/>
        </w:rPr>
      </w:pPr>
      <w:r w:rsidRPr="00FB3E2A">
        <w:rPr>
          <w:rFonts w:ascii="Times New Roman" w:hAnsi="Times New Roman" w:cs="Times New Roman"/>
        </w:rPr>
        <w:t>Пояснительная записка</w:t>
      </w:r>
    </w:p>
    <w:p w:rsidR="004235F4" w:rsidRPr="00FB3E2A" w:rsidRDefault="004235F4" w:rsidP="004235F4">
      <w:pPr>
        <w:jc w:val="center"/>
        <w:rPr>
          <w:rFonts w:ascii="Times New Roman" w:hAnsi="Times New Roman" w:cs="Times New Roman"/>
        </w:rPr>
      </w:pPr>
    </w:p>
    <w:p w:rsidR="004235F4" w:rsidRPr="00FB3E2A" w:rsidRDefault="004235F4" w:rsidP="004235F4">
      <w:pPr>
        <w:ind w:firstLine="708"/>
        <w:jc w:val="both"/>
        <w:rPr>
          <w:rFonts w:ascii="Times New Roman" w:hAnsi="Times New Roman" w:cs="Times New Roman"/>
        </w:rPr>
      </w:pPr>
      <w:proofErr w:type="gramStart"/>
      <w:r w:rsidRPr="00FB3E2A">
        <w:rPr>
          <w:rFonts w:ascii="Times New Roman" w:hAnsi="Times New Roman" w:cs="Times New Roman"/>
        </w:rPr>
        <w:t xml:space="preserve">Создание условий для сохранения  здоровья и формирование у обучающихся мотивации, к ведению ЗОЖ. </w:t>
      </w:r>
      <w:proofErr w:type="gramEnd"/>
    </w:p>
    <w:p w:rsidR="004235F4" w:rsidRPr="00FB3E2A" w:rsidRDefault="004235F4" w:rsidP="004235F4">
      <w:pPr>
        <w:ind w:firstLine="708"/>
        <w:jc w:val="both"/>
        <w:rPr>
          <w:rFonts w:ascii="Times New Roman" w:hAnsi="Times New Roman" w:cs="Times New Roman"/>
        </w:rPr>
      </w:pPr>
      <w:r w:rsidRPr="00FB3E2A">
        <w:rPr>
          <w:rFonts w:ascii="Times New Roman" w:hAnsi="Times New Roman" w:cs="Times New Roman"/>
        </w:rPr>
        <w:t xml:space="preserve">Данная задача решается путем проведения с детьми специальных комплексов лечебных упражнений с целью увеличения </w:t>
      </w:r>
      <w:proofErr w:type="spellStart"/>
      <w:r w:rsidRPr="00FB3E2A">
        <w:rPr>
          <w:rFonts w:ascii="Times New Roman" w:hAnsi="Times New Roman" w:cs="Times New Roman"/>
        </w:rPr>
        <w:t>резистентности</w:t>
      </w:r>
      <w:proofErr w:type="spellEnd"/>
      <w:r w:rsidRPr="00FB3E2A">
        <w:rPr>
          <w:rFonts w:ascii="Times New Roman" w:hAnsi="Times New Roman" w:cs="Times New Roman"/>
        </w:rPr>
        <w:t xml:space="preserve"> организма и устойчивости его к различным заболеваниям. </w:t>
      </w:r>
    </w:p>
    <w:p w:rsidR="004235F4" w:rsidRPr="00FB3E2A" w:rsidRDefault="004235F4" w:rsidP="004235F4">
      <w:pPr>
        <w:ind w:firstLine="708"/>
        <w:jc w:val="both"/>
        <w:rPr>
          <w:rFonts w:ascii="Times New Roman" w:hAnsi="Times New Roman" w:cs="Times New Roman"/>
        </w:rPr>
      </w:pPr>
      <w:r w:rsidRPr="00FB3E2A">
        <w:rPr>
          <w:rFonts w:ascii="Times New Roman" w:hAnsi="Times New Roman" w:cs="Times New Roman"/>
        </w:rPr>
        <w:t xml:space="preserve">Малоподвижный образ жизни школьников отрицательно сказывается на их здоровье, умственном, физическом и психологическом развитии.  Подвижные детские игры в рамках внеклассной работы в значительной степени восполняют недостаток движения, а также помогают предупредить умственное переутомление и повысить работоспособность детей во время учёбы. </w:t>
      </w:r>
    </w:p>
    <w:p w:rsidR="004235F4" w:rsidRPr="00FB3E2A" w:rsidRDefault="004235F4" w:rsidP="004235F4">
      <w:pPr>
        <w:ind w:firstLine="708"/>
        <w:jc w:val="both"/>
        <w:rPr>
          <w:rFonts w:ascii="Times New Roman" w:hAnsi="Times New Roman" w:cs="Times New Roman"/>
        </w:rPr>
      </w:pPr>
      <w:r w:rsidRPr="00FB3E2A">
        <w:rPr>
          <w:rFonts w:ascii="Times New Roman" w:hAnsi="Times New Roman" w:cs="Times New Roman"/>
        </w:rPr>
        <w:t>Детские подвижные игры вырабатывают у детей характер, упорство, здоровое желание быть лучше других, развивают лидерские качества. Групповые учат сплоченности, товариществу, взаимовыручке. Игровой проце</w:t>
      </w:r>
      <w:proofErr w:type="gramStart"/>
      <w:r w:rsidRPr="00FB3E2A">
        <w:rPr>
          <w:rFonts w:ascii="Times New Roman" w:hAnsi="Times New Roman" w:cs="Times New Roman"/>
        </w:rPr>
        <w:t>сс вкл</w:t>
      </w:r>
      <w:proofErr w:type="gramEnd"/>
      <w:r w:rsidRPr="00FB3E2A">
        <w:rPr>
          <w:rFonts w:ascii="Times New Roman" w:hAnsi="Times New Roman" w:cs="Times New Roman"/>
        </w:rPr>
        <w:t>ючает в себя и постоянное общение со сверстниками, а значит, создаются благоприятные условия для успешной социальной адаптации формирующейся личности в будущем.</w:t>
      </w:r>
    </w:p>
    <w:p w:rsidR="004235F4" w:rsidRPr="00FB3E2A" w:rsidRDefault="004235F4" w:rsidP="004235F4">
      <w:pPr>
        <w:ind w:firstLine="708"/>
        <w:jc w:val="both"/>
        <w:rPr>
          <w:rFonts w:ascii="Times New Roman" w:hAnsi="Times New Roman" w:cs="Times New Roman"/>
        </w:rPr>
      </w:pPr>
      <w:r w:rsidRPr="00FB3E2A">
        <w:rPr>
          <w:rFonts w:ascii="Times New Roman" w:hAnsi="Times New Roman" w:cs="Times New Roman"/>
        </w:rPr>
        <w:t xml:space="preserve">Детские  игры очень увлекательны и разнообразны по содержанию. По содержанию все народные игры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Именно поэтому игра признана ведущей деятельностью ребенка-школьника. Все свои жизненные впечатления и переживания ребенок отражают в условно-игровой форме, способствующей конкретному перевоплощению в образ («Гуси-лебеди», «Коршун и наседка», «У медведя </w:t>
      </w:r>
      <w:proofErr w:type="gramStart"/>
      <w:r w:rsidRPr="00FB3E2A">
        <w:rPr>
          <w:rFonts w:ascii="Times New Roman" w:hAnsi="Times New Roman" w:cs="Times New Roman"/>
        </w:rPr>
        <w:t>во</w:t>
      </w:r>
      <w:proofErr w:type="gramEnd"/>
      <w:r w:rsidRPr="00FB3E2A">
        <w:rPr>
          <w:rFonts w:ascii="Times New Roman" w:hAnsi="Times New Roman" w:cs="Times New Roman"/>
        </w:rPr>
        <w:t xml:space="preserve"> бору», и т. д.). </w:t>
      </w:r>
    </w:p>
    <w:p w:rsidR="004235F4" w:rsidRPr="00FB3E2A" w:rsidRDefault="00096538" w:rsidP="004235F4">
      <w:pPr>
        <w:ind w:firstLine="709"/>
        <w:jc w:val="both"/>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2033270</wp:posOffset>
            </wp:positionH>
            <wp:positionV relativeFrom="paragraph">
              <wp:posOffset>924560</wp:posOffset>
            </wp:positionV>
            <wp:extent cx="1085215" cy="72390"/>
            <wp:effectExtent l="19050" t="0" r="635" b="0"/>
            <wp:wrapNone/>
            <wp:docPr id="3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215" cy="72390"/>
                    </a:xfrm>
                    <a:prstGeom prst="rect">
                      <a:avLst/>
                    </a:prstGeom>
                    <a:noFill/>
                  </pic:spPr>
                </pic:pic>
              </a:graphicData>
            </a:graphic>
          </wp:anchor>
        </w:drawing>
      </w:r>
      <w:r w:rsidR="004235F4" w:rsidRPr="00FB3E2A">
        <w:rPr>
          <w:rFonts w:ascii="Times New Roman" w:hAnsi="Times New Roman" w:cs="Times New Roman"/>
        </w:rPr>
        <w:t>Игра — естественный спутник жизни ребенка, источник радостных эмоций, обладающий великой воспитательной силой. Народные национальные подвижные игры являются традиционным средством педагогики. Народные игры призваны донести до потомков национальный колорит обычаев, оригинальность самовыражения того или иного народа, своеобразие языка, формы и содержания разговорных текстов.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любви и преданности Родине.</w:t>
      </w:r>
    </w:p>
    <w:p w:rsidR="004235F4" w:rsidRPr="00FB3E2A" w:rsidRDefault="004235F4" w:rsidP="004235F4">
      <w:pPr>
        <w:ind w:firstLine="720"/>
        <w:jc w:val="both"/>
        <w:rPr>
          <w:rFonts w:ascii="Times New Roman" w:hAnsi="Times New Roman" w:cs="Times New Roman"/>
        </w:rPr>
      </w:pPr>
      <w:r w:rsidRPr="00FB3E2A">
        <w:rPr>
          <w:rFonts w:ascii="Times New Roman" w:hAnsi="Times New Roman" w:cs="Times New Roman"/>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FB3E2A">
        <w:rPr>
          <w:rFonts w:ascii="Times New Roman" w:hAnsi="Times New Roman" w:cs="Times New Roman"/>
        </w:rPr>
        <w:t>потешками</w:t>
      </w:r>
      <w:proofErr w:type="spellEnd"/>
      <w:r w:rsidRPr="00FB3E2A">
        <w:rPr>
          <w:rFonts w:ascii="Times New Roman" w:hAnsi="Times New Roman" w:cs="Times New Roman"/>
        </w:rPr>
        <w:t xml:space="preserve">. Они сохраняют свою художественную прелесть, эстетическое значение и составляют ценнейший, неповторимый игровой фольклор. Есть игры, которые воспитывают доброе отношение к окружающему миру. </w:t>
      </w:r>
    </w:p>
    <w:p w:rsidR="004235F4" w:rsidRPr="00FB3E2A" w:rsidRDefault="004235F4" w:rsidP="004235F4">
      <w:pPr>
        <w:ind w:firstLine="720"/>
        <w:jc w:val="both"/>
        <w:rPr>
          <w:rFonts w:ascii="Times New Roman" w:hAnsi="Times New Roman" w:cs="Times New Roman"/>
        </w:rPr>
      </w:pPr>
      <w:r w:rsidRPr="00FB3E2A">
        <w:rPr>
          <w:rFonts w:ascii="Times New Roman" w:hAnsi="Times New Roman" w:cs="Times New Roman"/>
        </w:rPr>
        <w:t xml:space="preserve">Возможность помериться силой и ловкостью появляется у ребят при изучении игр, которые отражают стремление детей стать сильнее, победить всех. </w:t>
      </w:r>
    </w:p>
    <w:p w:rsidR="004235F4" w:rsidRPr="00FB3E2A" w:rsidRDefault="004235F4" w:rsidP="004235F4">
      <w:pPr>
        <w:ind w:firstLine="720"/>
        <w:jc w:val="both"/>
        <w:rPr>
          <w:rFonts w:ascii="Times New Roman" w:hAnsi="Times New Roman" w:cs="Times New Roman"/>
        </w:rPr>
      </w:pPr>
    </w:p>
    <w:p w:rsidR="004235F4" w:rsidRPr="00FB3E2A" w:rsidRDefault="004235F4" w:rsidP="004235F4">
      <w:pPr>
        <w:ind w:firstLine="708"/>
        <w:jc w:val="both"/>
        <w:rPr>
          <w:rFonts w:ascii="Times New Roman" w:hAnsi="Times New Roman" w:cs="Times New Roman"/>
        </w:rPr>
      </w:pPr>
      <w:r w:rsidRPr="00FB3E2A">
        <w:rPr>
          <w:rFonts w:ascii="Times New Roman" w:hAnsi="Times New Roman" w:cs="Times New Roman"/>
          <w:b/>
        </w:rPr>
        <w:t>Цель:</w:t>
      </w:r>
      <w:r w:rsidRPr="00FB3E2A">
        <w:rPr>
          <w:rFonts w:ascii="Times New Roman" w:hAnsi="Times New Roman" w:cs="Times New Roman"/>
        </w:rPr>
        <w:t xml:space="preserve">  восстановление, укрепление, сохранение здоровья, формирование гармонически развитой, активной личности, сочетающей в себе духовное богатство, моральную чистоту и физическое совершенство. </w:t>
      </w:r>
    </w:p>
    <w:p w:rsidR="004235F4" w:rsidRPr="00FB3E2A" w:rsidRDefault="004235F4" w:rsidP="004235F4">
      <w:pPr>
        <w:jc w:val="both"/>
        <w:rPr>
          <w:rFonts w:ascii="Times New Roman" w:hAnsi="Times New Roman" w:cs="Times New Roman"/>
        </w:rPr>
      </w:pPr>
      <w:r w:rsidRPr="00FB3E2A">
        <w:rPr>
          <w:rFonts w:ascii="Times New Roman" w:hAnsi="Times New Roman" w:cs="Times New Roman"/>
          <w:b/>
        </w:rPr>
        <w:t xml:space="preserve">         Задачи:</w:t>
      </w:r>
    </w:p>
    <w:p w:rsidR="004235F4" w:rsidRPr="00FB3E2A" w:rsidRDefault="004235F4" w:rsidP="004235F4">
      <w:pPr>
        <w:pStyle w:val="a8"/>
        <w:widowControl/>
        <w:numPr>
          <w:ilvl w:val="0"/>
          <w:numId w:val="7"/>
        </w:numPr>
        <w:ind w:left="0" w:firstLine="0"/>
        <w:jc w:val="both"/>
        <w:rPr>
          <w:rFonts w:ascii="Times New Roman" w:hAnsi="Times New Roman"/>
        </w:rPr>
      </w:pPr>
      <w:r w:rsidRPr="00FB3E2A">
        <w:rPr>
          <w:rFonts w:ascii="Times New Roman" w:hAnsi="Times New Roman"/>
        </w:rPr>
        <w:t>научить детей играть активно и самостоятельно;</w:t>
      </w:r>
    </w:p>
    <w:p w:rsidR="004235F4" w:rsidRPr="00FB3E2A" w:rsidRDefault="004235F4" w:rsidP="004235F4">
      <w:pPr>
        <w:pStyle w:val="a8"/>
        <w:widowControl/>
        <w:numPr>
          <w:ilvl w:val="0"/>
          <w:numId w:val="7"/>
        </w:numPr>
        <w:ind w:left="0" w:firstLine="0"/>
        <w:jc w:val="both"/>
        <w:rPr>
          <w:rFonts w:ascii="Times New Roman" w:hAnsi="Times New Roman"/>
        </w:rPr>
      </w:pPr>
      <w:r w:rsidRPr="00FB3E2A">
        <w:rPr>
          <w:rFonts w:ascii="Times New Roman" w:hAnsi="Times New Roman"/>
        </w:rPr>
        <w:lastRenderedPageBreak/>
        <w:t>вырабатывать умение в любой игровой ситуации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w:t>
      </w:r>
    </w:p>
    <w:p w:rsidR="004235F4" w:rsidRPr="00FB3E2A" w:rsidRDefault="004235F4" w:rsidP="004235F4">
      <w:pPr>
        <w:pStyle w:val="a8"/>
        <w:widowControl/>
        <w:numPr>
          <w:ilvl w:val="0"/>
          <w:numId w:val="7"/>
        </w:numPr>
        <w:ind w:left="0" w:firstLine="0"/>
        <w:jc w:val="both"/>
        <w:rPr>
          <w:rFonts w:ascii="Times New Roman" w:hAnsi="Times New Roman"/>
        </w:rPr>
      </w:pPr>
      <w:r w:rsidRPr="00FB3E2A">
        <w:rPr>
          <w:rFonts w:ascii="Times New Roman" w:hAnsi="Times New Roman"/>
        </w:rPr>
        <w:t>способствовать воспитанию  нравственных чувств, сознания и дальнейшего проявления их в общественно полезной и творческой деятельности;</w:t>
      </w:r>
    </w:p>
    <w:p w:rsidR="004235F4" w:rsidRPr="00FB3E2A" w:rsidRDefault="004235F4" w:rsidP="004235F4">
      <w:pPr>
        <w:pStyle w:val="a8"/>
        <w:widowControl/>
        <w:numPr>
          <w:ilvl w:val="0"/>
          <w:numId w:val="8"/>
        </w:numPr>
        <w:ind w:hanging="720"/>
        <w:jc w:val="both"/>
        <w:rPr>
          <w:rFonts w:ascii="Times New Roman" w:hAnsi="Times New Roman"/>
        </w:rPr>
      </w:pPr>
      <w:r w:rsidRPr="00FB3E2A">
        <w:rPr>
          <w:rFonts w:ascii="Times New Roman" w:hAnsi="Times New Roman"/>
        </w:rPr>
        <w:t xml:space="preserve">формирование теоретических знаний о здоровом </w:t>
      </w:r>
      <w:proofErr w:type="spellStart"/>
      <w:proofErr w:type="gramStart"/>
      <w:r w:rsidRPr="00FB3E2A">
        <w:rPr>
          <w:rFonts w:ascii="Times New Roman" w:hAnsi="Times New Roman"/>
        </w:rPr>
        <w:t>опорно</w:t>
      </w:r>
      <w:proofErr w:type="spellEnd"/>
      <w:r w:rsidRPr="00FB3E2A">
        <w:rPr>
          <w:rFonts w:ascii="Times New Roman" w:hAnsi="Times New Roman"/>
        </w:rPr>
        <w:t xml:space="preserve"> – двигательном</w:t>
      </w:r>
      <w:proofErr w:type="gramEnd"/>
      <w:r w:rsidRPr="00FB3E2A">
        <w:rPr>
          <w:rFonts w:ascii="Times New Roman" w:hAnsi="Times New Roman"/>
        </w:rPr>
        <w:t xml:space="preserve"> аппарате;</w:t>
      </w:r>
    </w:p>
    <w:p w:rsidR="004235F4" w:rsidRPr="00FB3E2A" w:rsidRDefault="004235F4" w:rsidP="004235F4">
      <w:pPr>
        <w:pStyle w:val="a8"/>
        <w:widowControl/>
        <w:numPr>
          <w:ilvl w:val="0"/>
          <w:numId w:val="8"/>
        </w:numPr>
        <w:ind w:hanging="720"/>
        <w:jc w:val="both"/>
        <w:rPr>
          <w:rFonts w:ascii="Times New Roman" w:hAnsi="Times New Roman"/>
        </w:rPr>
      </w:pPr>
      <w:r w:rsidRPr="00FB3E2A">
        <w:rPr>
          <w:rFonts w:ascii="Times New Roman" w:hAnsi="Times New Roman"/>
        </w:rPr>
        <w:t xml:space="preserve">формирование практических навыков, способствующих развитию правильной осанки </w:t>
      </w:r>
      <w:proofErr w:type="gramStart"/>
      <w:r w:rsidRPr="00FB3E2A">
        <w:rPr>
          <w:rFonts w:ascii="Times New Roman" w:hAnsi="Times New Roman"/>
        </w:rPr>
        <w:t>у</w:t>
      </w:r>
      <w:proofErr w:type="gramEnd"/>
      <w:r w:rsidRPr="00FB3E2A">
        <w:rPr>
          <w:rFonts w:ascii="Times New Roman" w:hAnsi="Times New Roman"/>
        </w:rPr>
        <w:t xml:space="preserve"> обучающихся;</w:t>
      </w:r>
    </w:p>
    <w:p w:rsidR="004235F4" w:rsidRPr="00FB3E2A" w:rsidRDefault="004235F4" w:rsidP="004235F4">
      <w:pPr>
        <w:jc w:val="both"/>
        <w:rPr>
          <w:rFonts w:ascii="Times New Roman" w:hAnsi="Times New Roman" w:cs="Times New Roman"/>
        </w:rPr>
      </w:pPr>
      <w:r w:rsidRPr="00FB3E2A">
        <w:rPr>
          <w:rFonts w:ascii="Times New Roman" w:hAnsi="Times New Roman" w:cs="Times New Roman"/>
        </w:rPr>
        <w:t xml:space="preserve">обучение необходимым видам дыхательных упражнений. </w:t>
      </w:r>
    </w:p>
    <w:p w:rsidR="004235F4" w:rsidRPr="00FB3E2A" w:rsidRDefault="004235F4" w:rsidP="004235F4">
      <w:pPr>
        <w:ind w:firstLine="709"/>
        <w:jc w:val="both"/>
        <w:rPr>
          <w:rFonts w:ascii="Times New Roman" w:hAnsi="Times New Roman" w:cs="Times New Roman"/>
        </w:rPr>
      </w:pPr>
      <w:r w:rsidRPr="00FB3E2A">
        <w:rPr>
          <w:rFonts w:ascii="Times New Roman" w:hAnsi="Times New Roman" w:cs="Times New Roman"/>
        </w:rPr>
        <w:t xml:space="preserve">Программа рассчитана на 1учебный год для обучающихся1классов, </w:t>
      </w:r>
      <w:r>
        <w:rPr>
          <w:rFonts w:ascii="Times New Roman" w:hAnsi="Times New Roman" w:cs="Times New Roman"/>
        </w:rPr>
        <w:t>1 час в месяц</w:t>
      </w:r>
      <w:r w:rsidRPr="00FB3E2A">
        <w:rPr>
          <w:rFonts w:ascii="Times New Roman" w:hAnsi="Times New Roman" w:cs="Times New Roman"/>
        </w:rPr>
        <w:t>.</w:t>
      </w:r>
    </w:p>
    <w:p w:rsidR="004235F4" w:rsidRPr="00FB3E2A" w:rsidRDefault="004235F4" w:rsidP="004235F4">
      <w:pPr>
        <w:ind w:left="360"/>
        <w:jc w:val="both"/>
        <w:rPr>
          <w:rFonts w:ascii="Times New Roman" w:hAnsi="Times New Roman" w:cs="Times New Roman"/>
        </w:rPr>
      </w:pPr>
    </w:p>
    <w:p w:rsidR="004235F4" w:rsidRPr="00FB3E2A" w:rsidRDefault="004235F4" w:rsidP="004235F4">
      <w:pPr>
        <w:jc w:val="both"/>
        <w:rPr>
          <w:rFonts w:ascii="Times New Roman" w:hAnsi="Times New Roman" w:cs="Times New Roman"/>
        </w:rPr>
      </w:pPr>
    </w:p>
    <w:p w:rsidR="004235F4" w:rsidRPr="00FB3E2A" w:rsidRDefault="004235F4" w:rsidP="004235F4">
      <w:pPr>
        <w:pStyle w:val="a9"/>
        <w:spacing w:before="0" w:beforeAutospacing="0" w:after="0" w:afterAutospacing="0"/>
        <w:jc w:val="both"/>
        <w:rPr>
          <w:bCs/>
          <w:iCs/>
        </w:rPr>
      </w:pPr>
      <w:r w:rsidRPr="00FB3E2A">
        <w:rPr>
          <w:b/>
        </w:rPr>
        <w:t xml:space="preserve">       Прогнозируемые результаты</w:t>
      </w:r>
      <w:r w:rsidRPr="00FB3E2A">
        <w:t xml:space="preserve"> применения программы </w:t>
      </w:r>
      <w:r w:rsidRPr="00FB3E2A">
        <w:rPr>
          <w:bCs/>
          <w:iCs/>
        </w:rPr>
        <w:t>направлены:</w:t>
      </w:r>
    </w:p>
    <w:p w:rsidR="004235F4" w:rsidRPr="00FB3E2A" w:rsidRDefault="004235F4" w:rsidP="004235F4">
      <w:pPr>
        <w:pStyle w:val="a9"/>
        <w:spacing w:before="0" w:beforeAutospacing="0" w:after="0" w:afterAutospacing="0"/>
        <w:jc w:val="both"/>
      </w:pPr>
      <w:r w:rsidRPr="00FB3E2A">
        <w:rPr>
          <w:b/>
          <w:bCs/>
          <w:i/>
          <w:iCs/>
        </w:rPr>
        <w:t xml:space="preserve">- на формирование первичных </w:t>
      </w:r>
      <w:proofErr w:type="spellStart"/>
      <w:r w:rsidRPr="00FB3E2A">
        <w:rPr>
          <w:b/>
          <w:bCs/>
          <w:i/>
          <w:iCs/>
        </w:rPr>
        <w:t>общеучебных</w:t>
      </w:r>
      <w:proofErr w:type="spellEnd"/>
      <w:r w:rsidRPr="00FB3E2A">
        <w:rPr>
          <w:b/>
          <w:bCs/>
          <w:i/>
          <w:iCs/>
        </w:rPr>
        <w:t xml:space="preserve"> умений и навыков </w:t>
      </w:r>
      <w:proofErr w:type="gramStart"/>
      <w:r w:rsidRPr="00FB3E2A">
        <w:rPr>
          <w:b/>
          <w:bCs/>
          <w:i/>
          <w:iCs/>
        </w:rPr>
        <w:t>у</w:t>
      </w:r>
      <w:proofErr w:type="gramEnd"/>
      <w:r w:rsidRPr="00FB3E2A">
        <w:rPr>
          <w:b/>
          <w:bCs/>
          <w:i/>
          <w:iCs/>
        </w:rPr>
        <w:t xml:space="preserve"> обучающихся</w:t>
      </w:r>
      <w:r w:rsidRPr="00FB3E2A">
        <w:t>. Игры развивают ловкость, гибкость, силу, моторику рук, воображение, функции зрения, тренируют реакцию и координацию движений, воспитывают навыки общения. Они разнообразны, развлекательны и эмоциональны</w:t>
      </w:r>
      <w:proofErr w:type="gramStart"/>
      <w:r w:rsidRPr="00FB3E2A">
        <w:t>.</w:t>
      </w:r>
      <w:proofErr w:type="gramEnd"/>
      <w:r w:rsidRPr="00FB3E2A">
        <w:br/>
      </w:r>
      <w:r w:rsidRPr="00FB3E2A">
        <w:rPr>
          <w:b/>
          <w:bCs/>
          <w:i/>
          <w:iCs/>
        </w:rPr>
        <w:t xml:space="preserve">- </w:t>
      </w:r>
      <w:proofErr w:type="gramStart"/>
      <w:r w:rsidRPr="00FB3E2A">
        <w:rPr>
          <w:b/>
          <w:bCs/>
          <w:i/>
          <w:iCs/>
        </w:rPr>
        <w:t>в</w:t>
      </w:r>
      <w:proofErr w:type="gramEnd"/>
      <w:r w:rsidRPr="00FB3E2A">
        <w:rPr>
          <w:b/>
          <w:bCs/>
          <w:i/>
          <w:iCs/>
        </w:rPr>
        <w:t xml:space="preserve">ведение детей в предметную область физической культуры. </w:t>
      </w:r>
      <w:r w:rsidRPr="00FB3E2A">
        <w:t xml:space="preserve">Овладение детьми способом игровой деятельности позволит им применять умения и навыки и в другие периоды жизни в зависимости от меняющихся обстоятельств. </w:t>
      </w:r>
    </w:p>
    <w:p w:rsidR="004235F4" w:rsidRPr="00FB3E2A" w:rsidRDefault="004235F4" w:rsidP="004235F4">
      <w:pPr>
        <w:ind w:left="284" w:firstLine="283"/>
        <w:rPr>
          <w:rFonts w:ascii="Times New Roman" w:hAnsi="Times New Roman" w:cs="Times New Roman"/>
          <w:b/>
          <w:i/>
        </w:rPr>
      </w:pPr>
      <w:r w:rsidRPr="00FB3E2A">
        <w:rPr>
          <w:rFonts w:ascii="Times New Roman" w:hAnsi="Times New Roman" w:cs="Times New Roman"/>
          <w:b/>
          <w:i/>
        </w:rPr>
        <w:t>Знать:</w:t>
      </w:r>
    </w:p>
    <w:p w:rsidR="004235F4" w:rsidRPr="00FB3E2A" w:rsidRDefault="004235F4" w:rsidP="004235F4">
      <w:pPr>
        <w:pStyle w:val="a8"/>
        <w:widowControl/>
        <w:numPr>
          <w:ilvl w:val="0"/>
          <w:numId w:val="9"/>
        </w:numPr>
        <w:spacing w:after="200" w:line="276" w:lineRule="auto"/>
        <w:rPr>
          <w:rFonts w:ascii="Times New Roman" w:hAnsi="Times New Roman"/>
          <w:b/>
          <w:i/>
          <w:noProof/>
        </w:rPr>
      </w:pPr>
      <w:r w:rsidRPr="00FB3E2A">
        <w:rPr>
          <w:rFonts w:ascii="Times New Roman" w:hAnsi="Times New Roman"/>
          <w:noProof/>
        </w:rPr>
        <w:t>Способы изменения направления и скорости передвижения;</w:t>
      </w:r>
    </w:p>
    <w:p w:rsidR="004235F4" w:rsidRPr="00FB3E2A" w:rsidRDefault="004235F4" w:rsidP="004235F4">
      <w:pPr>
        <w:pStyle w:val="a8"/>
        <w:widowControl/>
        <w:numPr>
          <w:ilvl w:val="0"/>
          <w:numId w:val="9"/>
        </w:numPr>
        <w:spacing w:after="200" w:line="276" w:lineRule="auto"/>
        <w:rPr>
          <w:rFonts w:ascii="Times New Roman" w:hAnsi="Times New Roman"/>
          <w:b/>
          <w:i/>
          <w:noProof/>
        </w:rPr>
      </w:pPr>
      <w:r w:rsidRPr="00FB3E2A">
        <w:rPr>
          <w:rFonts w:ascii="Times New Roman" w:hAnsi="Times New Roman"/>
          <w:noProof/>
        </w:rPr>
        <w:t>Режим дня и личной гигиены;</w:t>
      </w:r>
    </w:p>
    <w:p w:rsidR="004235F4" w:rsidRPr="00FB3E2A" w:rsidRDefault="004235F4" w:rsidP="004235F4">
      <w:pPr>
        <w:pStyle w:val="a8"/>
        <w:widowControl/>
        <w:numPr>
          <w:ilvl w:val="0"/>
          <w:numId w:val="9"/>
        </w:numPr>
        <w:spacing w:after="200" w:line="276" w:lineRule="auto"/>
        <w:rPr>
          <w:rFonts w:ascii="Times New Roman" w:hAnsi="Times New Roman"/>
          <w:b/>
          <w:i/>
          <w:noProof/>
        </w:rPr>
      </w:pPr>
      <w:r w:rsidRPr="00FB3E2A">
        <w:rPr>
          <w:rFonts w:ascii="Times New Roman" w:hAnsi="Times New Roman"/>
          <w:noProof/>
        </w:rPr>
        <w:t>Коплексы упражнений утренней зарядки;.</w:t>
      </w:r>
    </w:p>
    <w:p w:rsidR="004235F4" w:rsidRPr="00FB3E2A" w:rsidRDefault="004235F4" w:rsidP="004235F4">
      <w:pPr>
        <w:pStyle w:val="a8"/>
        <w:ind w:left="1344"/>
        <w:jc w:val="center"/>
        <w:rPr>
          <w:rFonts w:ascii="Times New Roman" w:hAnsi="Times New Roman"/>
          <w:b/>
          <w:i/>
          <w:noProof/>
        </w:rPr>
      </w:pPr>
    </w:p>
    <w:p w:rsidR="004235F4" w:rsidRPr="00FB3E2A" w:rsidRDefault="004235F4" w:rsidP="004235F4">
      <w:pPr>
        <w:pStyle w:val="a9"/>
        <w:spacing w:before="0" w:beforeAutospacing="0" w:after="0" w:afterAutospacing="0"/>
        <w:jc w:val="center"/>
        <w:rPr>
          <w:b/>
          <w:i/>
        </w:rPr>
      </w:pPr>
      <w:r w:rsidRPr="00FB3E2A">
        <w:rPr>
          <w:b/>
          <w:i/>
          <w:noProof/>
        </w:rPr>
        <w:t>Календарно тиматический план.</w:t>
      </w:r>
    </w:p>
    <w:tbl>
      <w:tblPr>
        <w:tblStyle w:val="a7"/>
        <w:tblW w:w="9922" w:type="dxa"/>
        <w:tblInd w:w="534" w:type="dxa"/>
        <w:tblLook w:val="04A0"/>
      </w:tblPr>
      <w:tblGrid>
        <w:gridCol w:w="675"/>
        <w:gridCol w:w="730"/>
        <w:gridCol w:w="878"/>
        <w:gridCol w:w="4252"/>
        <w:gridCol w:w="3387"/>
      </w:tblGrid>
      <w:tr w:rsidR="004235F4" w:rsidRPr="00FB3E2A" w:rsidTr="002E095B">
        <w:tc>
          <w:tcPr>
            <w:tcW w:w="9922" w:type="dxa"/>
            <w:gridSpan w:val="5"/>
          </w:tcPr>
          <w:p w:rsidR="004235F4" w:rsidRPr="00FB3E2A" w:rsidRDefault="004235F4" w:rsidP="002E095B">
            <w:pPr>
              <w:jc w:val="center"/>
              <w:rPr>
                <w:rFonts w:ascii="Times New Roman" w:hAnsi="Times New Roman" w:cs="Times New Roman"/>
                <w:sz w:val="24"/>
                <w:szCs w:val="24"/>
              </w:rPr>
            </w:pPr>
            <w:r w:rsidRPr="00FB3E2A">
              <w:rPr>
                <w:rFonts w:ascii="Times New Roman" w:hAnsi="Times New Roman" w:cs="Times New Roman"/>
                <w:sz w:val="24"/>
                <w:szCs w:val="24"/>
              </w:rPr>
              <w:t>Упражнения для коррекции правильной осанки 8ч</w:t>
            </w:r>
          </w:p>
        </w:tc>
      </w:tr>
      <w:tr w:rsidR="004235F4" w:rsidRPr="00FB3E2A" w:rsidTr="002E095B">
        <w:tc>
          <w:tcPr>
            <w:tcW w:w="675"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 xml:space="preserve">№ </w:t>
            </w:r>
            <w:proofErr w:type="spellStart"/>
            <w:r w:rsidRPr="00FB3E2A">
              <w:rPr>
                <w:rFonts w:ascii="Times New Roman" w:hAnsi="Times New Roman" w:cs="Times New Roman"/>
                <w:sz w:val="24"/>
                <w:szCs w:val="24"/>
              </w:rPr>
              <w:t>п</w:t>
            </w:r>
            <w:proofErr w:type="gramStart"/>
            <w:r w:rsidRPr="00FB3E2A">
              <w:rPr>
                <w:rFonts w:ascii="Times New Roman" w:hAnsi="Times New Roman" w:cs="Times New Roman"/>
                <w:sz w:val="24"/>
                <w:szCs w:val="24"/>
              </w:rPr>
              <w:t>.п</w:t>
            </w:r>
            <w:proofErr w:type="spellEnd"/>
            <w:proofErr w:type="gramEnd"/>
          </w:p>
        </w:tc>
        <w:tc>
          <w:tcPr>
            <w:tcW w:w="730"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дата</w:t>
            </w:r>
          </w:p>
        </w:tc>
        <w:tc>
          <w:tcPr>
            <w:tcW w:w="878"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Кол</w:t>
            </w:r>
            <w:proofErr w:type="gramStart"/>
            <w:r w:rsidRPr="00FB3E2A">
              <w:rPr>
                <w:rFonts w:ascii="Times New Roman" w:hAnsi="Times New Roman" w:cs="Times New Roman"/>
                <w:sz w:val="24"/>
                <w:szCs w:val="24"/>
              </w:rPr>
              <w:t>.</w:t>
            </w:r>
            <w:proofErr w:type="gramEnd"/>
            <w:r w:rsidRPr="00FB3E2A">
              <w:rPr>
                <w:rFonts w:ascii="Times New Roman" w:hAnsi="Times New Roman" w:cs="Times New Roman"/>
                <w:sz w:val="24"/>
                <w:szCs w:val="24"/>
              </w:rPr>
              <w:t xml:space="preserve"> </w:t>
            </w:r>
            <w:proofErr w:type="gramStart"/>
            <w:r w:rsidRPr="00FB3E2A">
              <w:rPr>
                <w:rFonts w:ascii="Times New Roman" w:hAnsi="Times New Roman" w:cs="Times New Roman"/>
                <w:sz w:val="24"/>
                <w:szCs w:val="24"/>
              </w:rPr>
              <w:t>ч</w:t>
            </w:r>
            <w:proofErr w:type="gramEnd"/>
            <w:r w:rsidRPr="00FB3E2A">
              <w:rPr>
                <w:rFonts w:ascii="Times New Roman" w:hAnsi="Times New Roman" w:cs="Times New Roman"/>
                <w:sz w:val="24"/>
                <w:szCs w:val="24"/>
              </w:rPr>
              <w:t>асов</w:t>
            </w:r>
          </w:p>
        </w:tc>
        <w:tc>
          <w:tcPr>
            <w:tcW w:w="4252"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Наименование разделов и тем.</w:t>
            </w:r>
          </w:p>
        </w:tc>
        <w:tc>
          <w:tcPr>
            <w:tcW w:w="3387"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Базовые учебные действия.</w:t>
            </w:r>
          </w:p>
        </w:tc>
      </w:tr>
      <w:tr w:rsidR="004235F4" w:rsidRPr="00FB3E2A" w:rsidTr="002E095B">
        <w:tc>
          <w:tcPr>
            <w:tcW w:w="675"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1</w:t>
            </w:r>
          </w:p>
        </w:tc>
        <w:tc>
          <w:tcPr>
            <w:tcW w:w="730" w:type="dxa"/>
          </w:tcPr>
          <w:p w:rsidR="004235F4" w:rsidRPr="00FB3E2A" w:rsidRDefault="004235F4" w:rsidP="002E095B">
            <w:pPr>
              <w:rPr>
                <w:rFonts w:ascii="Times New Roman" w:hAnsi="Times New Roman" w:cs="Times New Roman"/>
                <w:sz w:val="24"/>
                <w:szCs w:val="24"/>
              </w:rPr>
            </w:pPr>
          </w:p>
        </w:tc>
        <w:tc>
          <w:tcPr>
            <w:tcW w:w="878"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1</w:t>
            </w:r>
          </w:p>
        </w:tc>
        <w:tc>
          <w:tcPr>
            <w:tcW w:w="4252"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Упражнения для развития правильного дыхания. Игра «Громче всех»</w:t>
            </w:r>
          </w:p>
        </w:tc>
        <w:tc>
          <w:tcPr>
            <w:tcW w:w="3387" w:type="dxa"/>
            <w:vMerge w:val="restart"/>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 xml:space="preserve"> Используют общие приемы решения поставленной задачи.</w:t>
            </w:r>
          </w:p>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Формируют и удерживают поставленную задачу</w:t>
            </w:r>
          </w:p>
        </w:tc>
      </w:tr>
      <w:tr w:rsidR="004235F4" w:rsidRPr="00FB3E2A" w:rsidTr="002E095B">
        <w:tc>
          <w:tcPr>
            <w:tcW w:w="675"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2</w:t>
            </w:r>
          </w:p>
        </w:tc>
        <w:tc>
          <w:tcPr>
            <w:tcW w:w="730" w:type="dxa"/>
          </w:tcPr>
          <w:p w:rsidR="004235F4" w:rsidRPr="00FB3E2A" w:rsidRDefault="004235F4" w:rsidP="002E095B">
            <w:pPr>
              <w:rPr>
                <w:rFonts w:ascii="Times New Roman" w:hAnsi="Times New Roman" w:cs="Times New Roman"/>
                <w:sz w:val="24"/>
                <w:szCs w:val="24"/>
              </w:rPr>
            </w:pPr>
          </w:p>
        </w:tc>
        <w:tc>
          <w:tcPr>
            <w:tcW w:w="878"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1</w:t>
            </w:r>
          </w:p>
        </w:tc>
        <w:tc>
          <w:tcPr>
            <w:tcW w:w="4252"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Прыжки на скакалке</w:t>
            </w:r>
            <w:proofErr w:type="gramStart"/>
            <w:r w:rsidRPr="00FB3E2A">
              <w:rPr>
                <w:rFonts w:ascii="Times New Roman" w:hAnsi="Times New Roman" w:cs="Times New Roman"/>
                <w:sz w:val="24"/>
                <w:szCs w:val="24"/>
              </w:rPr>
              <w:t xml:space="preserve"> .</w:t>
            </w:r>
            <w:proofErr w:type="gramEnd"/>
            <w:r w:rsidRPr="00FB3E2A">
              <w:rPr>
                <w:rFonts w:ascii="Times New Roman" w:hAnsi="Times New Roman" w:cs="Times New Roman"/>
                <w:sz w:val="24"/>
                <w:szCs w:val="24"/>
              </w:rPr>
              <w:t xml:space="preserve"> игра «Часы пробили ровно час….»</w:t>
            </w:r>
          </w:p>
        </w:tc>
        <w:tc>
          <w:tcPr>
            <w:tcW w:w="3387" w:type="dxa"/>
            <w:vMerge/>
          </w:tcPr>
          <w:p w:rsidR="004235F4" w:rsidRPr="00FB3E2A" w:rsidRDefault="004235F4" w:rsidP="002E095B">
            <w:pPr>
              <w:rPr>
                <w:rFonts w:ascii="Times New Roman" w:hAnsi="Times New Roman" w:cs="Times New Roman"/>
                <w:sz w:val="24"/>
                <w:szCs w:val="24"/>
              </w:rPr>
            </w:pPr>
          </w:p>
        </w:tc>
      </w:tr>
      <w:tr w:rsidR="004235F4" w:rsidRPr="00FB3E2A" w:rsidTr="002E095B">
        <w:tc>
          <w:tcPr>
            <w:tcW w:w="675"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3</w:t>
            </w:r>
          </w:p>
        </w:tc>
        <w:tc>
          <w:tcPr>
            <w:tcW w:w="730" w:type="dxa"/>
          </w:tcPr>
          <w:p w:rsidR="004235F4" w:rsidRPr="00FB3E2A" w:rsidRDefault="004235F4" w:rsidP="002E095B">
            <w:pPr>
              <w:rPr>
                <w:rFonts w:ascii="Times New Roman" w:hAnsi="Times New Roman" w:cs="Times New Roman"/>
                <w:sz w:val="24"/>
                <w:szCs w:val="24"/>
              </w:rPr>
            </w:pPr>
          </w:p>
        </w:tc>
        <w:tc>
          <w:tcPr>
            <w:tcW w:w="878"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1</w:t>
            </w:r>
          </w:p>
        </w:tc>
        <w:tc>
          <w:tcPr>
            <w:tcW w:w="4252"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Бег с преодолением препятствий.</w:t>
            </w:r>
          </w:p>
        </w:tc>
        <w:tc>
          <w:tcPr>
            <w:tcW w:w="3387" w:type="dxa"/>
            <w:vMerge/>
          </w:tcPr>
          <w:p w:rsidR="004235F4" w:rsidRPr="00FB3E2A" w:rsidRDefault="004235F4" w:rsidP="002E095B">
            <w:pPr>
              <w:rPr>
                <w:rFonts w:ascii="Times New Roman" w:hAnsi="Times New Roman" w:cs="Times New Roman"/>
                <w:sz w:val="24"/>
                <w:szCs w:val="24"/>
              </w:rPr>
            </w:pPr>
          </w:p>
        </w:tc>
      </w:tr>
      <w:tr w:rsidR="004235F4" w:rsidRPr="00FB3E2A" w:rsidTr="002E095B">
        <w:tc>
          <w:tcPr>
            <w:tcW w:w="675"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4</w:t>
            </w:r>
          </w:p>
        </w:tc>
        <w:tc>
          <w:tcPr>
            <w:tcW w:w="730" w:type="dxa"/>
          </w:tcPr>
          <w:p w:rsidR="004235F4" w:rsidRPr="00FB3E2A" w:rsidRDefault="004235F4" w:rsidP="002E095B">
            <w:pPr>
              <w:rPr>
                <w:rFonts w:ascii="Times New Roman" w:hAnsi="Times New Roman" w:cs="Times New Roman"/>
                <w:sz w:val="24"/>
                <w:szCs w:val="24"/>
              </w:rPr>
            </w:pPr>
          </w:p>
        </w:tc>
        <w:tc>
          <w:tcPr>
            <w:tcW w:w="878"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1</w:t>
            </w:r>
          </w:p>
        </w:tc>
        <w:tc>
          <w:tcPr>
            <w:tcW w:w="4252"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Ходьба с предметом на голове.</w:t>
            </w:r>
          </w:p>
        </w:tc>
        <w:tc>
          <w:tcPr>
            <w:tcW w:w="3387" w:type="dxa"/>
            <w:vMerge/>
          </w:tcPr>
          <w:p w:rsidR="004235F4" w:rsidRPr="00FB3E2A" w:rsidRDefault="004235F4" w:rsidP="002E095B">
            <w:pPr>
              <w:rPr>
                <w:rFonts w:ascii="Times New Roman" w:hAnsi="Times New Roman" w:cs="Times New Roman"/>
                <w:sz w:val="24"/>
                <w:szCs w:val="24"/>
              </w:rPr>
            </w:pPr>
          </w:p>
        </w:tc>
      </w:tr>
      <w:tr w:rsidR="004235F4" w:rsidRPr="00FB3E2A" w:rsidTr="002E095B">
        <w:tc>
          <w:tcPr>
            <w:tcW w:w="675"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5</w:t>
            </w:r>
          </w:p>
        </w:tc>
        <w:tc>
          <w:tcPr>
            <w:tcW w:w="730" w:type="dxa"/>
          </w:tcPr>
          <w:p w:rsidR="004235F4" w:rsidRPr="00FB3E2A" w:rsidRDefault="004235F4" w:rsidP="002E095B">
            <w:pPr>
              <w:rPr>
                <w:rFonts w:ascii="Times New Roman" w:hAnsi="Times New Roman" w:cs="Times New Roman"/>
                <w:sz w:val="24"/>
                <w:szCs w:val="24"/>
              </w:rPr>
            </w:pPr>
          </w:p>
        </w:tc>
        <w:tc>
          <w:tcPr>
            <w:tcW w:w="878"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1</w:t>
            </w:r>
          </w:p>
        </w:tc>
        <w:tc>
          <w:tcPr>
            <w:tcW w:w="4252"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Основные исходные положения для формирования правильной осанки.</w:t>
            </w:r>
          </w:p>
        </w:tc>
        <w:tc>
          <w:tcPr>
            <w:tcW w:w="3387" w:type="dxa"/>
            <w:vMerge/>
          </w:tcPr>
          <w:p w:rsidR="004235F4" w:rsidRPr="00FB3E2A" w:rsidRDefault="004235F4" w:rsidP="002E095B">
            <w:pPr>
              <w:rPr>
                <w:rFonts w:ascii="Times New Roman" w:hAnsi="Times New Roman" w:cs="Times New Roman"/>
                <w:sz w:val="24"/>
                <w:szCs w:val="24"/>
              </w:rPr>
            </w:pPr>
          </w:p>
        </w:tc>
      </w:tr>
      <w:tr w:rsidR="004235F4" w:rsidRPr="00FB3E2A" w:rsidTr="002E095B">
        <w:tc>
          <w:tcPr>
            <w:tcW w:w="675"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6</w:t>
            </w:r>
          </w:p>
        </w:tc>
        <w:tc>
          <w:tcPr>
            <w:tcW w:w="730" w:type="dxa"/>
          </w:tcPr>
          <w:p w:rsidR="004235F4" w:rsidRPr="00FB3E2A" w:rsidRDefault="004235F4" w:rsidP="002E095B">
            <w:pPr>
              <w:rPr>
                <w:rFonts w:ascii="Times New Roman" w:hAnsi="Times New Roman" w:cs="Times New Roman"/>
                <w:sz w:val="24"/>
                <w:szCs w:val="24"/>
              </w:rPr>
            </w:pPr>
          </w:p>
        </w:tc>
        <w:tc>
          <w:tcPr>
            <w:tcW w:w="878"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1</w:t>
            </w:r>
          </w:p>
        </w:tc>
        <w:tc>
          <w:tcPr>
            <w:tcW w:w="4252"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 xml:space="preserve">Упражнения с длинной и короткой </w:t>
            </w:r>
            <w:r w:rsidRPr="00FB3E2A">
              <w:rPr>
                <w:rFonts w:ascii="Times New Roman" w:hAnsi="Times New Roman" w:cs="Times New Roman"/>
                <w:sz w:val="24"/>
                <w:szCs w:val="24"/>
              </w:rPr>
              <w:lastRenderedPageBreak/>
              <w:t xml:space="preserve">скакалкой. </w:t>
            </w:r>
          </w:p>
        </w:tc>
        <w:tc>
          <w:tcPr>
            <w:tcW w:w="3387" w:type="dxa"/>
            <w:vMerge/>
          </w:tcPr>
          <w:p w:rsidR="004235F4" w:rsidRPr="00FB3E2A" w:rsidRDefault="004235F4" w:rsidP="002E095B">
            <w:pPr>
              <w:rPr>
                <w:rFonts w:ascii="Times New Roman" w:hAnsi="Times New Roman" w:cs="Times New Roman"/>
                <w:sz w:val="24"/>
                <w:szCs w:val="24"/>
              </w:rPr>
            </w:pPr>
          </w:p>
        </w:tc>
      </w:tr>
      <w:tr w:rsidR="004235F4" w:rsidRPr="00FB3E2A" w:rsidTr="002E095B">
        <w:tc>
          <w:tcPr>
            <w:tcW w:w="675"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lastRenderedPageBreak/>
              <w:t>7</w:t>
            </w:r>
          </w:p>
        </w:tc>
        <w:tc>
          <w:tcPr>
            <w:tcW w:w="730" w:type="dxa"/>
          </w:tcPr>
          <w:p w:rsidR="004235F4" w:rsidRPr="00FB3E2A" w:rsidRDefault="004235F4" w:rsidP="002E095B">
            <w:pPr>
              <w:rPr>
                <w:rFonts w:ascii="Times New Roman" w:hAnsi="Times New Roman" w:cs="Times New Roman"/>
                <w:sz w:val="24"/>
                <w:szCs w:val="24"/>
              </w:rPr>
            </w:pPr>
          </w:p>
        </w:tc>
        <w:tc>
          <w:tcPr>
            <w:tcW w:w="878"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1</w:t>
            </w:r>
          </w:p>
        </w:tc>
        <w:tc>
          <w:tcPr>
            <w:tcW w:w="4252"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 xml:space="preserve">Ходьба по гимнастической скамейке. Игра « у медведя </w:t>
            </w:r>
            <w:proofErr w:type="gramStart"/>
            <w:r w:rsidRPr="00FB3E2A">
              <w:rPr>
                <w:rFonts w:ascii="Times New Roman" w:hAnsi="Times New Roman" w:cs="Times New Roman"/>
                <w:sz w:val="24"/>
                <w:szCs w:val="24"/>
              </w:rPr>
              <w:t>во</w:t>
            </w:r>
            <w:proofErr w:type="gramEnd"/>
            <w:r w:rsidRPr="00FB3E2A">
              <w:rPr>
                <w:rFonts w:ascii="Times New Roman" w:hAnsi="Times New Roman" w:cs="Times New Roman"/>
                <w:sz w:val="24"/>
                <w:szCs w:val="24"/>
              </w:rPr>
              <w:t xml:space="preserve"> бору»</w:t>
            </w:r>
          </w:p>
        </w:tc>
        <w:tc>
          <w:tcPr>
            <w:tcW w:w="3387" w:type="dxa"/>
            <w:vMerge/>
          </w:tcPr>
          <w:p w:rsidR="004235F4" w:rsidRPr="00FB3E2A" w:rsidRDefault="004235F4" w:rsidP="002E095B">
            <w:pPr>
              <w:rPr>
                <w:rFonts w:ascii="Times New Roman" w:hAnsi="Times New Roman" w:cs="Times New Roman"/>
                <w:sz w:val="24"/>
                <w:szCs w:val="24"/>
              </w:rPr>
            </w:pPr>
          </w:p>
        </w:tc>
      </w:tr>
      <w:tr w:rsidR="004235F4" w:rsidRPr="00FB3E2A" w:rsidTr="002E095B">
        <w:tc>
          <w:tcPr>
            <w:tcW w:w="675"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8</w:t>
            </w:r>
          </w:p>
        </w:tc>
        <w:tc>
          <w:tcPr>
            <w:tcW w:w="730" w:type="dxa"/>
          </w:tcPr>
          <w:p w:rsidR="004235F4" w:rsidRPr="00FB3E2A" w:rsidRDefault="004235F4" w:rsidP="002E095B">
            <w:pPr>
              <w:rPr>
                <w:rFonts w:ascii="Times New Roman" w:hAnsi="Times New Roman" w:cs="Times New Roman"/>
                <w:sz w:val="24"/>
                <w:szCs w:val="24"/>
              </w:rPr>
            </w:pPr>
          </w:p>
        </w:tc>
        <w:tc>
          <w:tcPr>
            <w:tcW w:w="878"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1</w:t>
            </w:r>
          </w:p>
        </w:tc>
        <w:tc>
          <w:tcPr>
            <w:tcW w:w="4252"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Упражнения для мышц туловища.</w:t>
            </w:r>
          </w:p>
        </w:tc>
        <w:tc>
          <w:tcPr>
            <w:tcW w:w="3387" w:type="dxa"/>
          </w:tcPr>
          <w:p w:rsidR="004235F4" w:rsidRPr="00FB3E2A" w:rsidRDefault="004235F4" w:rsidP="002E095B">
            <w:pPr>
              <w:rPr>
                <w:rFonts w:ascii="Times New Roman" w:hAnsi="Times New Roman" w:cs="Times New Roman"/>
                <w:sz w:val="24"/>
                <w:szCs w:val="24"/>
              </w:rPr>
            </w:pPr>
          </w:p>
        </w:tc>
      </w:tr>
      <w:tr w:rsidR="004235F4" w:rsidRPr="00FB3E2A" w:rsidTr="002E095B">
        <w:tc>
          <w:tcPr>
            <w:tcW w:w="9922" w:type="dxa"/>
            <w:gridSpan w:val="5"/>
          </w:tcPr>
          <w:p w:rsidR="004235F4" w:rsidRPr="00FB3E2A" w:rsidRDefault="004235F4" w:rsidP="002E095B">
            <w:pPr>
              <w:jc w:val="center"/>
              <w:rPr>
                <w:rFonts w:ascii="Times New Roman" w:hAnsi="Times New Roman" w:cs="Times New Roman"/>
                <w:sz w:val="24"/>
                <w:szCs w:val="24"/>
              </w:rPr>
            </w:pPr>
            <w:r w:rsidRPr="00FB3E2A">
              <w:rPr>
                <w:rFonts w:ascii="Times New Roman" w:hAnsi="Times New Roman" w:cs="Times New Roman"/>
                <w:sz w:val="24"/>
                <w:szCs w:val="24"/>
              </w:rPr>
              <w:t>Коррекционные упражнения для развития пространственно – временной дифференцировки и точности движения</w:t>
            </w:r>
          </w:p>
        </w:tc>
      </w:tr>
      <w:tr w:rsidR="004235F4" w:rsidRPr="00FB3E2A" w:rsidTr="002E095B">
        <w:tc>
          <w:tcPr>
            <w:tcW w:w="675"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9</w:t>
            </w:r>
          </w:p>
        </w:tc>
        <w:tc>
          <w:tcPr>
            <w:tcW w:w="730" w:type="dxa"/>
          </w:tcPr>
          <w:p w:rsidR="004235F4" w:rsidRPr="00FB3E2A" w:rsidRDefault="004235F4" w:rsidP="002E095B">
            <w:pPr>
              <w:rPr>
                <w:rFonts w:ascii="Times New Roman" w:hAnsi="Times New Roman" w:cs="Times New Roman"/>
                <w:sz w:val="24"/>
                <w:szCs w:val="24"/>
              </w:rPr>
            </w:pPr>
          </w:p>
        </w:tc>
        <w:tc>
          <w:tcPr>
            <w:tcW w:w="878"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1</w:t>
            </w:r>
          </w:p>
        </w:tc>
        <w:tc>
          <w:tcPr>
            <w:tcW w:w="4252"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Построение в шеренгу с изменением места построения, по заданному ориентиру.</w:t>
            </w:r>
          </w:p>
        </w:tc>
        <w:tc>
          <w:tcPr>
            <w:tcW w:w="3387" w:type="dxa"/>
          </w:tcPr>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Используют общие приемы решения поставленной задачи.</w:t>
            </w:r>
          </w:p>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Формируют и удерживают поставленную задачу.</w:t>
            </w:r>
          </w:p>
          <w:p w:rsidR="004235F4" w:rsidRPr="00FB3E2A" w:rsidRDefault="004235F4" w:rsidP="002E095B">
            <w:pPr>
              <w:rPr>
                <w:rFonts w:ascii="Times New Roman" w:hAnsi="Times New Roman" w:cs="Times New Roman"/>
                <w:sz w:val="24"/>
                <w:szCs w:val="24"/>
              </w:rPr>
            </w:pPr>
            <w:r w:rsidRPr="00FB3E2A">
              <w:rPr>
                <w:rFonts w:ascii="Times New Roman" w:hAnsi="Times New Roman" w:cs="Times New Roman"/>
                <w:sz w:val="24"/>
                <w:szCs w:val="24"/>
              </w:rPr>
              <w:t xml:space="preserve">Ставят задачи, обращаются к учителю.  </w:t>
            </w:r>
          </w:p>
        </w:tc>
      </w:tr>
      <w:tr w:rsidR="004235F4" w:rsidRPr="00FB3E2A" w:rsidTr="002E095B">
        <w:tc>
          <w:tcPr>
            <w:tcW w:w="1405" w:type="dxa"/>
            <w:gridSpan w:val="2"/>
          </w:tcPr>
          <w:p w:rsidR="004235F4" w:rsidRPr="00FB3E2A" w:rsidRDefault="004235F4" w:rsidP="002E095B">
            <w:pPr>
              <w:rPr>
                <w:rFonts w:ascii="Times New Roman" w:hAnsi="Times New Roman" w:cs="Times New Roman"/>
                <w:sz w:val="24"/>
                <w:szCs w:val="24"/>
              </w:rPr>
            </w:pPr>
            <w:r>
              <w:rPr>
                <w:rFonts w:ascii="Times New Roman" w:hAnsi="Times New Roman" w:cs="Times New Roman"/>
                <w:sz w:val="24"/>
                <w:szCs w:val="24"/>
              </w:rPr>
              <w:t>всего</w:t>
            </w:r>
          </w:p>
        </w:tc>
        <w:tc>
          <w:tcPr>
            <w:tcW w:w="878" w:type="dxa"/>
          </w:tcPr>
          <w:p w:rsidR="004235F4" w:rsidRPr="00FB3E2A" w:rsidRDefault="004235F4" w:rsidP="002E095B">
            <w:pPr>
              <w:rPr>
                <w:rFonts w:ascii="Times New Roman" w:hAnsi="Times New Roman" w:cs="Times New Roman"/>
                <w:sz w:val="24"/>
                <w:szCs w:val="24"/>
              </w:rPr>
            </w:pPr>
            <w:r>
              <w:rPr>
                <w:rFonts w:ascii="Times New Roman" w:hAnsi="Times New Roman" w:cs="Times New Roman"/>
                <w:sz w:val="24"/>
                <w:szCs w:val="24"/>
              </w:rPr>
              <w:t>9</w:t>
            </w:r>
          </w:p>
        </w:tc>
        <w:tc>
          <w:tcPr>
            <w:tcW w:w="4252" w:type="dxa"/>
          </w:tcPr>
          <w:p w:rsidR="004235F4" w:rsidRPr="00FB3E2A" w:rsidRDefault="004235F4" w:rsidP="002E095B">
            <w:pPr>
              <w:rPr>
                <w:rFonts w:ascii="Times New Roman" w:hAnsi="Times New Roman" w:cs="Times New Roman"/>
                <w:sz w:val="24"/>
                <w:szCs w:val="24"/>
              </w:rPr>
            </w:pPr>
          </w:p>
        </w:tc>
        <w:tc>
          <w:tcPr>
            <w:tcW w:w="3387" w:type="dxa"/>
          </w:tcPr>
          <w:p w:rsidR="004235F4" w:rsidRPr="00FB3E2A" w:rsidRDefault="004235F4" w:rsidP="002E095B">
            <w:pPr>
              <w:rPr>
                <w:rFonts w:ascii="Times New Roman" w:hAnsi="Times New Roman" w:cs="Times New Roman"/>
                <w:sz w:val="24"/>
                <w:szCs w:val="24"/>
              </w:rPr>
            </w:pPr>
          </w:p>
        </w:tc>
      </w:tr>
    </w:tbl>
    <w:p w:rsidR="004235F4" w:rsidRPr="001B26B5" w:rsidRDefault="004235F4" w:rsidP="004235F4">
      <w:pPr>
        <w:ind w:firstLine="567"/>
        <w:rPr>
          <w:rFonts w:ascii="Times New Roman" w:hAnsi="Times New Roman" w:cs="Times New Roman"/>
          <w:sz w:val="28"/>
          <w:szCs w:val="28"/>
        </w:rPr>
      </w:pPr>
    </w:p>
    <w:p w:rsidR="004235F4" w:rsidRDefault="004235F4" w:rsidP="004235F4">
      <w:pPr>
        <w:ind w:firstLine="567"/>
        <w:rPr>
          <w:rFonts w:ascii="Times New Roman" w:hAnsi="Times New Roman" w:cs="Times New Roman"/>
          <w:sz w:val="28"/>
          <w:szCs w:val="28"/>
        </w:rPr>
      </w:pPr>
      <w:r w:rsidRPr="0023726E">
        <w:rPr>
          <w:rFonts w:ascii="Times New Roman" w:hAnsi="Times New Roman" w:cs="Times New Roman"/>
          <w:b/>
          <w:i/>
          <w:sz w:val="28"/>
          <w:szCs w:val="28"/>
        </w:rPr>
        <w:t>Список литературы</w:t>
      </w:r>
      <w:r w:rsidRPr="001B26B5">
        <w:rPr>
          <w:rFonts w:ascii="Times New Roman" w:hAnsi="Times New Roman" w:cs="Times New Roman"/>
          <w:sz w:val="28"/>
          <w:szCs w:val="28"/>
        </w:rPr>
        <w:t>:</w:t>
      </w:r>
      <w:r>
        <w:rPr>
          <w:rFonts w:ascii="Times New Roman" w:hAnsi="Times New Roman" w:cs="Times New Roman"/>
          <w:sz w:val="28"/>
          <w:szCs w:val="28"/>
        </w:rPr>
        <w:t xml:space="preserve"> программы специальных образовательных учреждений </w:t>
      </w:r>
      <w:r>
        <w:rPr>
          <w:rFonts w:ascii="Times New Roman" w:hAnsi="Times New Roman" w:cs="Times New Roman"/>
          <w:sz w:val="28"/>
          <w:szCs w:val="28"/>
          <w:lang w:val="en-US"/>
        </w:rPr>
        <w:t>VIII</w:t>
      </w:r>
      <w:r>
        <w:rPr>
          <w:rFonts w:ascii="Times New Roman" w:hAnsi="Times New Roman" w:cs="Times New Roman"/>
          <w:sz w:val="28"/>
          <w:szCs w:val="28"/>
        </w:rPr>
        <w:t xml:space="preserve"> вида, Москва, Просвещение  2009г., под редакцией В.В. Воронковой. </w:t>
      </w:r>
    </w:p>
    <w:p w:rsidR="004235F4" w:rsidRPr="001B26B5" w:rsidRDefault="004235F4" w:rsidP="004235F4">
      <w:pPr>
        <w:ind w:firstLine="567"/>
        <w:rPr>
          <w:rFonts w:ascii="Times New Roman" w:hAnsi="Times New Roman" w:cs="Times New Roman"/>
          <w:sz w:val="28"/>
          <w:szCs w:val="28"/>
        </w:rPr>
      </w:pP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методическое</w:t>
      </w:r>
      <w:proofErr w:type="gramEnd"/>
      <w:r>
        <w:rPr>
          <w:rFonts w:ascii="Times New Roman" w:hAnsi="Times New Roman" w:cs="Times New Roman"/>
          <w:sz w:val="28"/>
          <w:szCs w:val="28"/>
        </w:rPr>
        <w:t xml:space="preserve"> пособие  для преподавателей; под общей редакцией С.П. Евсеева – Санкт – Петербург 2003г </w:t>
      </w:r>
    </w:p>
    <w:p w:rsidR="004235F4" w:rsidRDefault="004235F4" w:rsidP="00810769">
      <w:pPr>
        <w:spacing w:after="240"/>
        <w:jc w:val="center"/>
        <w:rPr>
          <w:rFonts w:ascii="Times New Roman" w:hAnsi="Times New Roman" w:cs="Times New Roman"/>
          <w:b/>
        </w:rPr>
      </w:pPr>
    </w:p>
    <w:sectPr w:rsidR="004235F4" w:rsidSect="00D42F46">
      <w:pgSz w:w="16840" w:h="11900" w:orient="landscape"/>
      <w:pgMar w:top="1134" w:right="851" w:bottom="567" w:left="1418" w:header="692" w:footer="516"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B44"/>
    <w:multiLevelType w:val="hybridMultilevel"/>
    <w:tmpl w:val="9BCE9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0732F"/>
    <w:multiLevelType w:val="hybridMultilevel"/>
    <w:tmpl w:val="6AA8204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05EA24F1"/>
    <w:multiLevelType w:val="hybridMultilevel"/>
    <w:tmpl w:val="C9EE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E3859"/>
    <w:multiLevelType w:val="hybridMultilevel"/>
    <w:tmpl w:val="D3E4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F67AE"/>
    <w:multiLevelType w:val="hybridMultilevel"/>
    <w:tmpl w:val="B15CC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A39EB8D"/>
    <w:multiLevelType w:val="singleLevel"/>
    <w:tmpl w:val="5A39EB8D"/>
    <w:lvl w:ilvl="0">
      <w:start w:val="1"/>
      <w:numFmt w:val="bullet"/>
      <w:lvlText w:val=""/>
      <w:lvlJc w:val="left"/>
      <w:pPr>
        <w:ind w:left="420" w:hanging="420"/>
      </w:pPr>
      <w:rPr>
        <w:rFonts w:ascii="Wingdings" w:hAnsi="Wingdings" w:hint="default"/>
      </w:rPr>
    </w:lvl>
  </w:abstractNum>
  <w:abstractNum w:abstractNumId="6">
    <w:nsid w:val="6AA78F7F"/>
    <w:multiLevelType w:val="singleLevel"/>
    <w:tmpl w:val="6AA78F7F"/>
    <w:lvl w:ilvl="0">
      <w:start w:val="1"/>
      <w:numFmt w:val="bullet"/>
      <w:lvlText w:val="В"/>
      <w:lvlJc w:val="left"/>
    </w:lvl>
  </w:abstractNum>
  <w:abstractNum w:abstractNumId="7">
    <w:nsid w:val="6FC75AF8"/>
    <w:multiLevelType w:val="singleLevel"/>
    <w:tmpl w:val="6FC75AF8"/>
    <w:lvl w:ilvl="0">
      <w:start w:val="1"/>
      <w:numFmt w:val="bullet"/>
      <w:lvlText w:val="В"/>
      <w:lvlJc w:val="left"/>
    </w:lvl>
  </w:abstractNum>
  <w:abstractNum w:abstractNumId="8">
    <w:nsid w:val="7672BD23"/>
    <w:multiLevelType w:val="singleLevel"/>
    <w:tmpl w:val="7672BD23"/>
    <w:lvl w:ilvl="0">
      <w:start w:val="1"/>
      <w:numFmt w:val="bullet"/>
      <w:lvlText w:val="-"/>
      <w:lvlJc w:val="left"/>
    </w:lvl>
  </w:abstractNum>
  <w:num w:numId="1">
    <w:abstractNumId w:val="6"/>
  </w:num>
  <w:num w:numId="2">
    <w:abstractNumId w:val="5"/>
  </w:num>
  <w:num w:numId="3">
    <w:abstractNumId w:val="8"/>
  </w:num>
  <w:num w:numId="4">
    <w:abstractNumId w:val="7"/>
  </w:num>
  <w:num w:numId="5">
    <w:abstractNumId w:val="2"/>
  </w:num>
  <w:num w:numId="6">
    <w:abstractNumId w:val="3"/>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A3FB6"/>
    <w:rsid w:val="0001095C"/>
    <w:rsid w:val="00096538"/>
    <w:rsid w:val="000C358F"/>
    <w:rsid w:val="00175CDF"/>
    <w:rsid w:val="00197799"/>
    <w:rsid w:val="00322BD8"/>
    <w:rsid w:val="003C2B94"/>
    <w:rsid w:val="004235F4"/>
    <w:rsid w:val="0044099B"/>
    <w:rsid w:val="004C7798"/>
    <w:rsid w:val="00540294"/>
    <w:rsid w:val="00585738"/>
    <w:rsid w:val="005B1A78"/>
    <w:rsid w:val="006A3FB6"/>
    <w:rsid w:val="00810769"/>
    <w:rsid w:val="008B2657"/>
    <w:rsid w:val="0097378A"/>
    <w:rsid w:val="00996753"/>
    <w:rsid w:val="00A24704"/>
    <w:rsid w:val="00A378FC"/>
    <w:rsid w:val="00B04A4B"/>
    <w:rsid w:val="00BF7C79"/>
    <w:rsid w:val="00D42F46"/>
    <w:rsid w:val="00ED354A"/>
    <w:rsid w:val="00F55387"/>
    <w:rsid w:val="00F632D4"/>
    <w:rsid w:val="00F8322E"/>
    <w:rsid w:val="00FA1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69"/>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810769"/>
    <w:rPr>
      <w:rFonts w:ascii="Times New Roman" w:hAnsi="Times New Roman" w:cs="Times New Roman"/>
      <w:shd w:val="clear" w:color="auto" w:fill="FFFFFF"/>
    </w:rPr>
  </w:style>
  <w:style w:type="paragraph" w:styleId="a3">
    <w:name w:val="Body Text"/>
    <w:basedOn w:val="a"/>
    <w:link w:val="1"/>
    <w:uiPriority w:val="99"/>
    <w:rsid w:val="00810769"/>
    <w:pPr>
      <w:shd w:val="clear" w:color="auto" w:fill="FFFFFF"/>
      <w:ind w:firstLine="400"/>
    </w:pPr>
    <w:rPr>
      <w:rFonts w:ascii="Times New Roman" w:eastAsiaTheme="minorHAnsi" w:hAnsi="Times New Roman" w:cs="Times New Roman"/>
      <w:color w:val="auto"/>
      <w:sz w:val="22"/>
      <w:szCs w:val="22"/>
      <w:lang w:eastAsia="en-US"/>
    </w:rPr>
  </w:style>
  <w:style w:type="character" w:customStyle="1" w:styleId="a4">
    <w:name w:val="Основной текст Знак"/>
    <w:basedOn w:val="a0"/>
    <w:uiPriority w:val="99"/>
    <w:semiHidden/>
    <w:rsid w:val="00810769"/>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FA119F"/>
    <w:rPr>
      <w:rFonts w:ascii="Tahoma" w:hAnsi="Tahoma" w:cs="Tahoma"/>
      <w:sz w:val="16"/>
      <w:szCs w:val="16"/>
    </w:rPr>
  </w:style>
  <w:style w:type="character" w:customStyle="1" w:styleId="a6">
    <w:name w:val="Текст выноски Знак"/>
    <w:basedOn w:val="a0"/>
    <w:link w:val="a5"/>
    <w:uiPriority w:val="99"/>
    <w:semiHidden/>
    <w:rsid w:val="00FA119F"/>
    <w:rPr>
      <w:rFonts w:ascii="Tahoma" w:eastAsia="Times New Roman" w:hAnsi="Tahoma" w:cs="Tahoma"/>
      <w:color w:val="000000"/>
      <w:sz w:val="16"/>
      <w:szCs w:val="16"/>
      <w:lang w:eastAsia="ru-RU"/>
    </w:rPr>
  </w:style>
  <w:style w:type="table" w:styleId="a7">
    <w:name w:val="Table Grid"/>
    <w:basedOn w:val="a1"/>
    <w:uiPriority w:val="59"/>
    <w:rsid w:val="00ED35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D42F46"/>
    <w:pPr>
      <w:ind w:left="720"/>
      <w:contextualSpacing/>
    </w:pPr>
  </w:style>
  <w:style w:type="paragraph" w:styleId="a9">
    <w:name w:val="Normal (Web)"/>
    <w:basedOn w:val="a"/>
    <w:unhideWhenUsed/>
    <w:rsid w:val="004235F4"/>
    <w:pPr>
      <w:widowControl/>
      <w:spacing w:before="100" w:beforeAutospacing="1" w:after="100" w:afterAutospacing="1"/>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69"/>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810769"/>
    <w:rPr>
      <w:rFonts w:ascii="Times New Roman" w:hAnsi="Times New Roman" w:cs="Times New Roman"/>
      <w:shd w:val="clear" w:color="auto" w:fill="FFFFFF"/>
    </w:rPr>
  </w:style>
  <w:style w:type="paragraph" w:styleId="a3">
    <w:name w:val="Body Text"/>
    <w:basedOn w:val="a"/>
    <w:link w:val="1"/>
    <w:uiPriority w:val="99"/>
    <w:rsid w:val="00810769"/>
    <w:pPr>
      <w:shd w:val="clear" w:color="auto" w:fill="FFFFFF"/>
      <w:ind w:firstLine="400"/>
    </w:pPr>
    <w:rPr>
      <w:rFonts w:ascii="Times New Roman" w:eastAsiaTheme="minorHAnsi" w:hAnsi="Times New Roman" w:cs="Times New Roman"/>
      <w:color w:val="auto"/>
      <w:sz w:val="22"/>
      <w:szCs w:val="22"/>
      <w:lang w:eastAsia="en-US"/>
    </w:rPr>
  </w:style>
  <w:style w:type="character" w:customStyle="1" w:styleId="a4">
    <w:name w:val="Основной текст Знак"/>
    <w:basedOn w:val="a0"/>
    <w:uiPriority w:val="99"/>
    <w:semiHidden/>
    <w:rsid w:val="00810769"/>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FA119F"/>
    <w:rPr>
      <w:rFonts w:ascii="Tahoma" w:hAnsi="Tahoma" w:cs="Tahoma"/>
      <w:sz w:val="16"/>
      <w:szCs w:val="16"/>
    </w:rPr>
  </w:style>
  <w:style w:type="character" w:customStyle="1" w:styleId="a6">
    <w:name w:val="Текст выноски Знак"/>
    <w:basedOn w:val="a0"/>
    <w:link w:val="a5"/>
    <w:uiPriority w:val="99"/>
    <w:semiHidden/>
    <w:rsid w:val="00FA119F"/>
    <w:rPr>
      <w:rFonts w:ascii="Tahoma" w:eastAsia="Times New Roman" w:hAnsi="Tahoma" w:cs="Tahoma"/>
      <w:color w:val="000000"/>
      <w:sz w:val="16"/>
      <w:szCs w:val="16"/>
      <w:lang w:eastAsia="ru-RU"/>
    </w:rPr>
  </w:style>
  <w:style w:type="table" w:styleId="a7">
    <w:name w:val="Table Grid"/>
    <w:basedOn w:val="a1"/>
    <w:uiPriority w:val="39"/>
    <w:rsid w:val="00ED35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2F46"/>
    <w:pPr>
      <w:ind w:left="720"/>
      <w:contextualSpacing/>
    </w:pPr>
  </w:style>
</w:styles>
</file>

<file path=word/webSettings.xml><?xml version="1.0" encoding="utf-8"?>
<w:webSettings xmlns:r="http://schemas.openxmlformats.org/officeDocument/2006/relationships" xmlns:w="http://schemas.openxmlformats.org/wordprocessingml/2006/main">
  <w:divs>
    <w:div w:id="42488686">
      <w:bodyDiv w:val="1"/>
      <w:marLeft w:val="0"/>
      <w:marRight w:val="0"/>
      <w:marTop w:val="0"/>
      <w:marBottom w:val="0"/>
      <w:divBdr>
        <w:top w:val="none" w:sz="0" w:space="0" w:color="auto"/>
        <w:left w:val="none" w:sz="0" w:space="0" w:color="auto"/>
        <w:bottom w:val="none" w:sz="0" w:space="0" w:color="auto"/>
        <w:right w:val="none" w:sz="0" w:space="0" w:color="auto"/>
      </w:divBdr>
    </w:div>
    <w:div w:id="133766767">
      <w:bodyDiv w:val="1"/>
      <w:marLeft w:val="0"/>
      <w:marRight w:val="0"/>
      <w:marTop w:val="0"/>
      <w:marBottom w:val="0"/>
      <w:divBdr>
        <w:top w:val="none" w:sz="0" w:space="0" w:color="auto"/>
        <w:left w:val="none" w:sz="0" w:space="0" w:color="auto"/>
        <w:bottom w:val="none" w:sz="0" w:space="0" w:color="auto"/>
        <w:right w:val="none" w:sz="0" w:space="0" w:color="auto"/>
      </w:divBdr>
    </w:div>
    <w:div w:id="12322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979</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Андреевна</dc:creator>
  <cp:keywords/>
  <dc:description/>
  <cp:lastModifiedBy>admin</cp:lastModifiedBy>
  <cp:revision>26</cp:revision>
  <dcterms:created xsi:type="dcterms:W3CDTF">2021-06-03T19:56:00Z</dcterms:created>
  <dcterms:modified xsi:type="dcterms:W3CDTF">2024-12-02T04:41:00Z</dcterms:modified>
</cp:coreProperties>
</file>