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E9" w:rsidRPr="00F55387" w:rsidRDefault="00EA54E9" w:rsidP="00EA54E9">
      <w:pPr>
        <w:keepNext/>
        <w:keepLines/>
        <w:autoSpaceDE w:val="0"/>
        <w:autoSpaceDN w:val="0"/>
        <w:jc w:val="center"/>
        <w:outlineLvl w:val="0"/>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МИНИСТЕРСТВО ПРОСВЕЩЕНИЯ РОССИЙСКОЙ ФЕДЕРАЦИИ</w:t>
      </w:r>
    </w:p>
    <w:p w:rsidR="00EA54E9" w:rsidRPr="00F55387" w:rsidRDefault="00EA54E9" w:rsidP="00EA54E9">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w:t>
      </w:r>
      <w:bookmarkStart w:id="0" w:name="c6077dab-9925-4774-bff8-633c408d96f7"/>
      <w:r w:rsidRPr="00F55387">
        <w:rPr>
          <w:rFonts w:ascii="Times New Roman" w:eastAsia="Calibri" w:hAnsi="Times New Roman" w:cs="Times New Roman"/>
          <w:b/>
          <w:sz w:val="28"/>
          <w:szCs w:val="22"/>
          <w:lang w:eastAsia="en-US"/>
        </w:rPr>
        <w:t>Департамент образования и науки Чукотского автономного округа</w:t>
      </w:r>
      <w:bookmarkEnd w:id="0"/>
      <w:r w:rsidRPr="00F55387">
        <w:rPr>
          <w:rFonts w:ascii="Times New Roman" w:eastAsia="Calibri" w:hAnsi="Times New Roman" w:cs="Times New Roman"/>
          <w:b/>
          <w:sz w:val="28"/>
          <w:szCs w:val="22"/>
          <w:lang w:eastAsia="en-US"/>
        </w:rPr>
        <w:t>‌‌</w:t>
      </w:r>
    </w:p>
    <w:p w:rsidR="00EA54E9" w:rsidRPr="00F55387" w:rsidRDefault="00EA54E9" w:rsidP="00EA54E9">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w:t>
      </w:r>
      <w:bookmarkStart w:id="1" w:name="788ae511-f951-4a39-a96d-32e07689f645"/>
      <w:r w:rsidRPr="00F55387">
        <w:rPr>
          <w:rFonts w:ascii="Times New Roman" w:eastAsia="Calibri" w:hAnsi="Times New Roman" w:cs="Times New Roman"/>
          <w:b/>
          <w:sz w:val="28"/>
          <w:szCs w:val="22"/>
          <w:lang w:eastAsia="en-US"/>
        </w:rPr>
        <w:t xml:space="preserve">Управление социальной политики Администрации городского округа </w:t>
      </w:r>
      <w:proofErr w:type="spellStart"/>
      <w:r w:rsidRPr="00F55387">
        <w:rPr>
          <w:rFonts w:ascii="Times New Roman" w:eastAsia="Calibri" w:hAnsi="Times New Roman" w:cs="Times New Roman"/>
          <w:b/>
          <w:sz w:val="28"/>
          <w:szCs w:val="22"/>
          <w:lang w:eastAsia="en-US"/>
        </w:rPr>
        <w:t>Певек</w:t>
      </w:r>
      <w:bookmarkEnd w:id="1"/>
      <w:proofErr w:type="spellEnd"/>
      <w:r w:rsidRPr="00F55387">
        <w:rPr>
          <w:rFonts w:ascii="Times New Roman" w:eastAsia="Calibri" w:hAnsi="Times New Roman" w:cs="Times New Roman"/>
          <w:b/>
          <w:sz w:val="28"/>
          <w:szCs w:val="22"/>
          <w:lang w:eastAsia="en-US"/>
        </w:rPr>
        <w:t>‌</w:t>
      </w:r>
      <w:r w:rsidRPr="00F55387">
        <w:rPr>
          <w:rFonts w:ascii="Times New Roman" w:eastAsia="Calibri" w:hAnsi="Times New Roman" w:cs="Times New Roman"/>
          <w:sz w:val="28"/>
          <w:szCs w:val="22"/>
          <w:lang w:eastAsia="en-US"/>
        </w:rPr>
        <w:t>​</w:t>
      </w:r>
    </w:p>
    <w:p w:rsidR="00EA54E9" w:rsidRPr="00F55387" w:rsidRDefault="00EA54E9" w:rsidP="00EA54E9">
      <w:pPr>
        <w:widowControl/>
        <w:ind w:left="120"/>
        <w:jc w:val="center"/>
        <w:rPr>
          <w:rFonts w:ascii="Calibri" w:eastAsia="Calibri" w:hAnsi="Calibri" w:cs="Times New Roman"/>
          <w:color w:val="auto"/>
          <w:sz w:val="22"/>
          <w:szCs w:val="22"/>
          <w:lang w:eastAsia="en-US"/>
        </w:rPr>
      </w:pPr>
      <w:r w:rsidRPr="00F55387">
        <w:rPr>
          <w:rFonts w:ascii="Times New Roman" w:eastAsia="Calibri" w:hAnsi="Times New Roman" w:cs="Times New Roman"/>
          <w:b/>
          <w:sz w:val="28"/>
          <w:szCs w:val="22"/>
          <w:lang w:eastAsia="en-US"/>
        </w:rPr>
        <w:t xml:space="preserve">МБОУ СШ </w:t>
      </w:r>
      <w:proofErr w:type="spellStart"/>
      <w:r w:rsidRPr="00F55387">
        <w:rPr>
          <w:rFonts w:ascii="Times New Roman" w:eastAsia="Calibri" w:hAnsi="Times New Roman" w:cs="Times New Roman"/>
          <w:b/>
          <w:sz w:val="28"/>
          <w:szCs w:val="22"/>
          <w:lang w:eastAsia="en-US"/>
        </w:rPr>
        <w:t>с</w:t>
      </w:r>
      <w:proofErr w:type="gramStart"/>
      <w:r w:rsidRPr="00F55387">
        <w:rPr>
          <w:rFonts w:ascii="Times New Roman" w:eastAsia="Calibri" w:hAnsi="Times New Roman" w:cs="Times New Roman"/>
          <w:b/>
          <w:sz w:val="28"/>
          <w:szCs w:val="22"/>
          <w:lang w:eastAsia="en-US"/>
        </w:rPr>
        <w:t>.Р</w:t>
      </w:r>
      <w:proofErr w:type="gramEnd"/>
      <w:r w:rsidRPr="00F55387">
        <w:rPr>
          <w:rFonts w:ascii="Times New Roman" w:eastAsia="Calibri" w:hAnsi="Times New Roman" w:cs="Times New Roman"/>
          <w:b/>
          <w:sz w:val="28"/>
          <w:szCs w:val="22"/>
          <w:lang w:eastAsia="en-US"/>
        </w:rPr>
        <w:t>ыткучи</w:t>
      </w:r>
      <w:proofErr w:type="spellEnd"/>
    </w:p>
    <w:p w:rsidR="00EA54E9" w:rsidRPr="00F55387" w:rsidRDefault="00EA54E9" w:rsidP="00EA54E9">
      <w:pPr>
        <w:widowControl/>
        <w:spacing w:line="276" w:lineRule="auto"/>
        <w:rPr>
          <w:rFonts w:ascii="Calibri" w:eastAsia="Calibri" w:hAnsi="Calibri" w:cs="Times New Roman"/>
          <w:color w:val="auto"/>
          <w:sz w:val="22"/>
          <w:szCs w:val="22"/>
          <w:lang w:eastAsia="en-US"/>
        </w:rPr>
      </w:pPr>
    </w:p>
    <w:p w:rsidR="00EA54E9" w:rsidRPr="00F55387" w:rsidRDefault="00EA54E9" w:rsidP="00EA54E9">
      <w:pPr>
        <w:widowControl/>
        <w:spacing w:line="276" w:lineRule="auto"/>
        <w:ind w:left="120"/>
        <w:rPr>
          <w:rFonts w:ascii="Calibri" w:eastAsia="Calibri" w:hAnsi="Calibri" w:cs="Times New Roman"/>
          <w:color w:val="auto"/>
          <w:sz w:val="22"/>
          <w:szCs w:val="22"/>
          <w:lang w:eastAsia="en-US"/>
        </w:rPr>
      </w:pPr>
      <w:r>
        <w:rPr>
          <w:rFonts w:ascii="Calibri" w:eastAsia="Calibri" w:hAnsi="Calibri" w:cs="Times New Roman"/>
          <w:noProof/>
          <w:color w:val="auto"/>
          <w:sz w:val="22"/>
          <w:szCs w:val="22"/>
        </w:rPr>
        <w:drawing>
          <wp:anchor distT="0" distB="0" distL="114300" distR="114300" simplePos="0" relativeHeight="251659264" behindDoc="0" locked="0" layoutInCell="1" allowOverlap="1">
            <wp:simplePos x="0" y="0"/>
            <wp:positionH relativeFrom="column">
              <wp:posOffset>5489575</wp:posOffset>
            </wp:positionH>
            <wp:positionV relativeFrom="paragraph">
              <wp:posOffset>19685</wp:posOffset>
            </wp:positionV>
            <wp:extent cx="1807210" cy="1807210"/>
            <wp:effectExtent l="0" t="0" r="0" b="0"/>
            <wp:wrapNone/>
            <wp:docPr id="5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7210" cy="1807210"/>
                    </a:xfrm>
                    <a:prstGeom prst="rect">
                      <a:avLst/>
                    </a:prstGeom>
                    <a:noFill/>
                  </pic:spPr>
                </pic:pic>
              </a:graphicData>
            </a:graphic>
          </wp:anchor>
        </w:drawing>
      </w:r>
    </w:p>
    <w:tbl>
      <w:tblPr>
        <w:tblpPr w:leftFromText="180" w:rightFromText="180" w:vertAnchor="text" w:horzAnchor="page" w:tblpX="4220" w:tblpY="-191"/>
        <w:tblOverlap w:val="never"/>
        <w:tblW w:w="0" w:type="auto"/>
        <w:tblLook w:val="04A0"/>
      </w:tblPr>
      <w:tblGrid>
        <w:gridCol w:w="3096"/>
        <w:gridCol w:w="3096"/>
        <w:gridCol w:w="3096"/>
      </w:tblGrid>
      <w:tr w:rsidR="00EA54E9" w:rsidTr="008A6B6D">
        <w:tc>
          <w:tcPr>
            <w:tcW w:w="3096" w:type="dxa"/>
          </w:tcPr>
          <w:p w:rsidR="00EA54E9" w:rsidRDefault="00EA54E9" w:rsidP="008A6B6D">
            <w:pPr>
              <w:autoSpaceDE w:val="0"/>
              <w:autoSpaceDN w:val="0"/>
              <w:spacing w:after="120"/>
              <w:jc w:val="both"/>
              <w:rPr>
                <w:rFonts w:ascii="Times New Roman" w:hAnsi="Times New Roman"/>
                <w:sz w:val="28"/>
                <w:szCs w:val="28"/>
              </w:rPr>
            </w:pPr>
            <w:r>
              <w:rPr>
                <w:rFonts w:ascii="Times New Roman" w:hAnsi="Times New Roman"/>
                <w:sz w:val="28"/>
                <w:szCs w:val="28"/>
              </w:rPr>
              <w:t>РАССМОТРЕНО</w:t>
            </w:r>
          </w:p>
          <w:p w:rsidR="00EA54E9" w:rsidRDefault="00EA54E9" w:rsidP="008A6B6D">
            <w:pPr>
              <w:autoSpaceDE w:val="0"/>
              <w:autoSpaceDN w:val="0"/>
              <w:spacing w:after="120"/>
              <w:rPr>
                <w:rFonts w:ascii="Times New Roman" w:hAnsi="Times New Roman"/>
                <w:sz w:val="28"/>
                <w:szCs w:val="28"/>
              </w:rPr>
            </w:pPr>
            <w:r>
              <w:rPr>
                <w:noProof/>
              </w:rPr>
              <w:drawing>
                <wp:anchor distT="0" distB="0" distL="114300" distR="114300" simplePos="0" relativeHeight="251660288" behindDoc="1" locked="0" layoutInCell="1" allowOverlap="1">
                  <wp:simplePos x="0" y="0"/>
                  <wp:positionH relativeFrom="column">
                    <wp:posOffset>205740</wp:posOffset>
                  </wp:positionH>
                  <wp:positionV relativeFrom="paragraph">
                    <wp:posOffset>94615</wp:posOffset>
                  </wp:positionV>
                  <wp:extent cx="723900" cy="581025"/>
                  <wp:effectExtent l="0" t="0" r="0" b="9525"/>
                  <wp:wrapNone/>
                  <wp:docPr id="6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581025"/>
                          </a:xfrm>
                          <a:prstGeom prst="rect">
                            <a:avLst/>
                          </a:prstGeom>
                          <a:noFill/>
                        </pic:spPr>
                      </pic:pic>
                    </a:graphicData>
                  </a:graphic>
                </wp:anchor>
              </w:drawing>
            </w:r>
            <w:r>
              <w:rPr>
                <w:rFonts w:ascii="Times New Roman" w:hAnsi="Times New Roman"/>
                <w:sz w:val="28"/>
                <w:szCs w:val="28"/>
              </w:rPr>
              <w:t>Руководитель МО</w:t>
            </w:r>
          </w:p>
          <w:p w:rsidR="00EA54E9" w:rsidRDefault="00EA54E9" w:rsidP="008A6B6D">
            <w:pPr>
              <w:autoSpaceDE w:val="0"/>
              <w:autoSpaceDN w:val="0"/>
              <w:spacing w:after="120"/>
              <w:rPr>
                <w:rFonts w:ascii="Times New Roman" w:hAnsi="Times New Roman"/>
              </w:rPr>
            </w:pPr>
            <w:r>
              <w:rPr>
                <w:rFonts w:ascii="Times New Roman" w:hAnsi="Times New Roman"/>
              </w:rPr>
              <w:t xml:space="preserve">________________________ </w:t>
            </w:r>
          </w:p>
          <w:p w:rsidR="00EA54E9" w:rsidRDefault="00EA54E9" w:rsidP="008A6B6D">
            <w:pPr>
              <w:autoSpaceDE w:val="0"/>
              <w:autoSpaceDN w:val="0"/>
              <w:rPr>
                <w:rFonts w:ascii="Times New Roman" w:hAnsi="Times New Roman"/>
              </w:rPr>
            </w:pPr>
            <w:proofErr w:type="spellStart"/>
            <w:r>
              <w:rPr>
                <w:rFonts w:ascii="Times New Roman" w:hAnsi="Times New Roman"/>
              </w:rPr>
              <w:t>Нурова</w:t>
            </w:r>
            <w:proofErr w:type="spellEnd"/>
            <w:r>
              <w:rPr>
                <w:rFonts w:ascii="Times New Roman" w:hAnsi="Times New Roman"/>
              </w:rPr>
              <w:t xml:space="preserve"> С. Б.</w:t>
            </w:r>
          </w:p>
          <w:p w:rsidR="00EA54E9" w:rsidRDefault="00EA54E9" w:rsidP="008A6B6D">
            <w:pPr>
              <w:autoSpaceDE w:val="0"/>
              <w:autoSpaceDN w:val="0"/>
              <w:rPr>
                <w:rFonts w:ascii="Times New Roman" w:hAnsi="Times New Roman"/>
              </w:rPr>
            </w:pPr>
          </w:p>
        </w:tc>
        <w:tc>
          <w:tcPr>
            <w:tcW w:w="3096" w:type="dxa"/>
          </w:tcPr>
          <w:p w:rsidR="00EA54E9" w:rsidRDefault="00EA54E9" w:rsidP="008A6B6D">
            <w:pPr>
              <w:autoSpaceDE w:val="0"/>
              <w:autoSpaceDN w:val="0"/>
              <w:spacing w:after="120"/>
              <w:rPr>
                <w:rFonts w:ascii="Times New Roman" w:hAnsi="Times New Roman"/>
                <w:sz w:val="28"/>
                <w:szCs w:val="28"/>
              </w:rPr>
            </w:pPr>
            <w:r>
              <w:rPr>
                <w:rFonts w:ascii="Times New Roman" w:hAnsi="Times New Roman"/>
                <w:sz w:val="28"/>
                <w:szCs w:val="28"/>
              </w:rPr>
              <w:t>СОГЛАСОВАНО</w:t>
            </w:r>
          </w:p>
          <w:p w:rsidR="00EA54E9" w:rsidRDefault="00EA54E9" w:rsidP="008A6B6D">
            <w:pPr>
              <w:autoSpaceDE w:val="0"/>
              <w:autoSpaceDN w:val="0"/>
              <w:spacing w:after="120"/>
              <w:rPr>
                <w:rFonts w:ascii="Times New Roman" w:hAnsi="Times New Roman"/>
                <w:sz w:val="28"/>
                <w:szCs w:val="28"/>
              </w:rPr>
            </w:pPr>
            <w:r>
              <w:rPr>
                <w:noProof/>
              </w:rPr>
              <w:drawing>
                <wp:anchor distT="0" distB="0" distL="114300" distR="114300" simplePos="0" relativeHeight="251661312" behindDoc="1" locked="0" layoutInCell="1" allowOverlap="1">
                  <wp:simplePos x="0" y="0"/>
                  <wp:positionH relativeFrom="column">
                    <wp:posOffset>257175</wp:posOffset>
                  </wp:positionH>
                  <wp:positionV relativeFrom="paragraph">
                    <wp:posOffset>8890</wp:posOffset>
                  </wp:positionV>
                  <wp:extent cx="619125" cy="508635"/>
                  <wp:effectExtent l="0" t="0" r="9525" b="5715"/>
                  <wp:wrapNone/>
                  <wp:docPr id="6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508635"/>
                          </a:xfrm>
                          <a:prstGeom prst="rect">
                            <a:avLst/>
                          </a:prstGeom>
                          <a:noFill/>
                        </pic:spPr>
                      </pic:pic>
                    </a:graphicData>
                  </a:graphic>
                </wp:anchor>
              </w:drawing>
            </w:r>
            <w:r>
              <w:rPr>
                <w:rFonts w:ascii="Times New Roman" w:hAnsi="Times New Roman"/>
                <w:sz w:val="28"/>
                <w:szCs w:val="28"/>
              </w:rPr>
              <w:t>Зам. директора по УВР</w:t>
            </w:r>
          </w:p>
          <w:p w:rsidR="00EA54E9" w:rsidRDefault="00EA54E9" w:rsidP="008A6B6D">
            <w:pPr>
              <w:autoSpaceDE w:val="0"/>
              <w:autoSpaceDN w:val="0"/>
              <w:spacing w:after="120"/>
              <w:rPr>
                <w:rFonts w:ascii="Times New Roman" w:hAnsi="Times New Roman"/>
              </w:rPr>
            </w:pPr>
            <w:r>
              <w:rPr>
                <w:rFonts w:ascii="Times New Roman" w:hAnsi="Times New Roman"/>
              </w:rPr>
              <w:t xml:space="preserve">________________________ </w:t>
            </w:r>
          </w:p>
          <w:p w:rsidR="00EA54E9" w:rsidRDefault="00EA54E9" w:rsidP="008A6B6D">
            <w:pPr>
              <w:autoSpaceDE w:val="0"/>
              <w:autoSpaceDN w:val="0"/>
              <w:rPr>
                <w:rFonts w:ascii="Times New Roman" w:hAnsi="Times New Roman"/>
              </w:rPr>
            </w:pPr>
            <w:proofErr w:type="spellStart"/>
            <w:r>
              <w:rPr>
                <w:rFonts w:ascii="Times New Roman" w:hAnsi="Times New Roman"/>
              </w:rPr>
              <w:t>Бирючева</w:t>
            </w:r>
            <w:proofErr w:type="spellEnd"/>
            <w:r>
              <w:rPr>
                <w:rFonts w:ascii="Times New Roman" w:hAnsi="Times New Roman"/>
              </w:rPr>
              <w:t xml:space="preserve"> О. В.</w:t>
            </w:r>
          </w:p>
          <w:p w:rsidR="00EA54E9" w:rsidRDefault="00EA54E9" w:rsidP="008A6B6D">
            <w:pPr>
              <w:autoSpaceDE w:val="0"/>
              <w:autoSpaceDN w:val="0"/>
              <w:spacing w:after="120"/>
              <w:jc w:val="both"/>
              <w:rPr>
                <w:rFonts w:ascii="Times New Roman" w:hAnsi="Times New Roman"/>
              </w:rPr>
            </w:pPr>
          </w:p>
        </w:tc>
        <w:tc>
          <w:tcPr>
            <w:tcW w:w="3096" w:type="dxa"/>
          </w:tcPr>
          <w:p w:rsidR="00EA54E9" w:rsidRDefault="00EA54E9" w:rsidP="008A6B6D">
            <w:pPr>
              <w:autoSpaceDE w:val="0"/>
              <w:autoSpaceDN w:val="0"/>
              <w:spacing w:after="120"/>
              <w:rPr>
                <w:rFonts w:ascii="Times New Roman" w:hAnsi="Times New Roman"/>
                <w:sz w:val="28"/>
                <w:szCs w:val="28"/>
              </w:rPr>
            </w:pPr>
            <w:r>
              <w:rPr>
                <w:rFonts w:ascii="Times New Roman" w:hAnsi="Times New Roman"/>
                <w:sz w:val="28"/>
                <w:szCs w:val="28"/>
              </w:rPr>
              <w:t>УТВЕРЖДЕНО</w:t>
            </w:r>
          </w:p>
          <w:p w:rsidR="00EA54E9" w:rsidRDefault="00EA54E9" w:rsidP="008A6B6D">
            <w:pPr>
              <w:autoSpaceDE w:val="0"/>
              <w:autoSpaceDN w:val="0"/>
              <w:spacing w:after="120"/>
              <w:rPr>
                <w:rFonts w:ascii="Times New Roman" w:hAnsi="Times New Roman"/>
                <w:sz w:val="28"/>
                <w:szCs w:val="28"/>
              </w:rPr>
            </w:pPr>
            <w:r>
              <w:rPr>
                <w:noProof/>
              </w:rPr>
              <w:drawing>
                <wp:anchor distT="0" distB="0" distL="114300" distR="114300" simplePos="0" relativeHeight="251662336" behindDoc="1" locked="0" layoutInCell="1" allowOverlap="1">
                  <wp:simplePos x="0" y="0"/>
                  <wp:positionH relativeFrom="column">
                    <wp:posOffset>146050</wp:posOffset>
                  </wp:positionH>
                  <wp:positionV relativeFrom="paragraph">
                    <wp:posOffset>142240</wp:posOffset>
                  </wp:positionV>
                  <wp:extent cx="1095375" cy="371475"/>
                  <wp:effectExtent l="0" t="0" r="9525" b="9525"/>
                  <wp:wrapNone/>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371475"/>
                          </a:xfrm>
                          <a:prstGeom prst="rect">
                            <a:avLst/>
                          </a:prstGeom>
                          <a:noFill/>
                        </pic:spPr>
                      </pic:pic>
                    </a:graphicData>
                  </a:graphic>
                </wp:anchor>
              </w:drawing>
            </w:r>
            <w:r>
              <w:rPr>
                <w:rFonts w:ascii="Times New Roman" w:hAnsi="Times New Roman"/>
                <w:sz w:val="28"/>
                <w:szCs w:val="28"/>
              </w:rPr>
              <w:t>Директор школы</w:t>
            </w:r>
          </w:p>
          <w:p w:rsidR="00EA54E9" w:rsidRDefault="00EA54E9" w:rsidP="008A6B6D">
            <w:pPr>
              <w:autoSpaceDE w:val="0"/>
              <w:autoSpaceDN w:val="0"/>
              <w:spacing w:after="120"/>
              <w:rPr>
                <w:rFonts w:ascii="Times New Roman" w:hAnsi="Times New Roman"/>
              </w:rPr>
            </w:pPr>
            <w:r>
              <w:rPr>
                <w:rFonts w:ascii="Times New Roman" w:hAnsi="Times New Roman"/>
              </w:rPr>
              <w:t xml:space="preserve">________________________ </w:t>
            </w:r>
          </w:p>
          <w:p w:rsidR="00EA54E9" w:rsidRDefault="00EA54E9" w:rsidP="008A6B6D">
            <w:pPr>
              <w:autoSpaceDE w:val="0"/>
              <w:autoSpaceDN w:val="0"/>
              <w:jc w:val="center"/>
              <w:rPr>
                <w:rFonts w:ascii="Times New Roman" w:hAnsi="Times New Roman"/>
              </w:rPr>
            </w:pPr>
            <w:proofErr w:type="spellStart"/>
            <w:r>
              <w:rPr>
                <w:rFonts w:ascii="Times New Roman" w:hAnsi="Times New Roman"/>
              </w:rPr>
              <w:t>Сангаджиева</w:t>
            </w:r>
            <w:proofErr w:type="spellEnd"/>
            <w:r>
              <w:rPr>
                <w:rFonts w:ascii="Times New Roman" w:hAnsi="Times New Roman"/>
              </w:rPr>
              <w:t xml:space="preserve"> Н.Б.</w:t>
            </w:r>
          </w:p>
          <w:p w:rsidR="00EA54E9" w:rsidRDefault="00EA54E9" w:rsidP="008A6B6D">
            <w:pPr>
              <w:autoSpaceDE w:val="0"/>
              <w:autoSpaceDN w:val="0"/>
              <w:rPr>
                <w:rFonts w:ascii="Times New Roman" w:hAnsi="Times New Roman"/>
              </w:rPr>
            </w:pPr>
            <w:r>
              <w:rPr>
                <w:rFonts w:ascii="Times New Roman" w:hAnsi="Times New Roman"/>
              </w:rPr>
              <w:t xml:space="preserve">Приказ №01-11/94 </w:t>
            </w:r>
          </w:p>
          <w:p w:rsidR="00EA54E9" w:rsidRDefault="00EA54E9" w:rsidP="008A6B6D">
            <w:pPr>
              <w:autoSpaceDE w:val="0"/>
              <w:autoSpaceDN w:val="0"/>
              <w:rPr>
                <w:rFonts w:ascii="Times New Roman" w:hAnsi="Times New Roman"/>
              </w:rPr>
            </w:pPr>
            <w:r>
              <w:rPr>
                <w:rFonts w:ascii="Times New Roman" w:hAnsi="Times New Roman"/>
              </w:rPr>
              <w:t>от «19» июня   2024 г.</w:t>
            </w:r>
          </w:p>
          <w:p w:rsidR="00EA54E9" w:rsidRDefault="00EA54E9" w:rsidP="008A6B6D">
            <w:pPr>
              <w:autoSpaceDE w:val="0"/>
              <w:autoSpaceDN w:val="0"/>
              <w:spacing w:after="120"/>
              <w:jc w:val="both"/>
              <w:rPr>
                <w:rFonts w:ascii="Times New Roman" w:hAnsi="Times New Roman"/>
              </w:rPr>
            </w:pPr>
          </w:p>
        </w:tc>
      </w:tr>
    </w:tbl>
    <w:p w:rsidR="00EA54E9" w:rsidRPr="00F55387" w:rsidRDefault="00EA54E9" w:rsidP="00EA54E9">
      <w:pPr>
        <w:widowControl/>
        <w:spacing w:line="276" w:lineRule="auto"/>
        <w:ind w:left="120"/>
        <w:rPr>
          <w:rFonts w:ascii="Calibri" w:eastAsia="Calibri" w:hAnsi="Calibri" w:cs="Times New Roman"/>
          <w:color w:val="auto"/>
          <w:sz w:val="22"/>
          <w:szCs w:val="22"/>
          <w:lang w:eastAsia="en-US"/>
        </w:rPr>
      </w:pPr>
    </w:p>
    <w:tbl>
      <w:tblPr>
        <w:tblW w:w="15238" w:type="dxa"/>
        <w:tblLook w:val="04A0"/>
      </w:tblPr>
      <w:tblGrid>
        <w:gridCol w:w="4996"/>
        <w:gridCol w:w="4999"/>
        <w:gridCol w:w="5243"/>
      </w:tblGrid>
      <w:tr w:rsidR="00EA54E9" w:rsidRPr="00F55387" w:rsidTr="008A6B6D">
        <w:trPr>
          <w:trHeight w:val="1889"/>
        </w:trPr>
        <w:tc>
          <w:tcPr>
            <w:tcW w:w="4996" w:type="dxa"/>
          </w:tcPr>
          <w:p w:rsidR="00EA54E9" w:rsidRPr="00F55387" w:rsidRDefault="00EA54E9" w:rsidP="008A6B6D">
            <w:pPr>
              <w:widowControl/>
              <w:autoSpaceDE w:val="0"/>
              <w:autoSpaceDN w:val="0"/>
              <w:rPr>
                <w:rFonts w:ascii="Times New Roman" w:hAnsi="Times New Roman" w:cs="Times New Roman"/>
                <w:lang w:eastAsia="en-US"/>
              </w:rPr>
            </w:pPr>
          </w:p>
        </w:tc>
        <w:tc>
          <w:tcPr>
            <w:tcW w:w="4999" w:type="dxa"/>
            <w:hideMark/>
          </w:tcPr>
          <w:p w:rsidR="00EA54E9" w:rsidRPr="00F55387" w:rsidRDefault="00EA54E9" w:rsidP="008A6B6D">
            <w:pPr>
              <w:widowControl/>
              <w:autoSpaceDE w:val="0"/>
              <w:autoSpaceDN w:val="0"/>
              <w:spacing w:after="120" w:line="276" w:lineRule="auto"/>
              <w:rPr>
                <w:rFonts w:ascii="Times New Roman" w:hAnsi="Times New Roman" w:cs="Times New Roman"/>
                <w:lang w:eastAsia="en-US"/>
              </w:rPr>
            </w:pPr>
          </w:p>
        </w:tc>
        <w:tc>
          <w:tcPr>
            <w:tcW w:w="5243" w:type="dxa"/>
          </w:tcPr>
          <w:p w:rsidR="00EA54E9" w:rsidRPr="00F55387" w:rsidRDefault="00EA54E9" w:rsidP="008A6B6D">
            <w:pPr>
              <w:widowControl/>
              <w:autoSpaceDE w:val="0"/>
              <w:autoSpaceDN w:val="0"/>
              <w:spacing w:after="120"/>
              <w:jc w:val="both"/>
              <w:rPr>
                <w:rFonts w:ascii="Times New Roman" w:hAnsi="Times New Roman" w:cs="Times New Roman"/>
                <w:lang w:eastAsia="en-US"/>
              </w:rPr>
            </w:pPr>
          </w:p>
        </w:tc>
      </w:tr>
    </w:tbl>
    <w:p w:rsidR="00EA54E9" w:rsidRPr="00096538" w:rsidRDefault="00EA54E9" w:rsidP="00EA54E9">
      <w:pPr>
        <w:widowControl/>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 xml:space="preserve">                                                                                                                  </w:t>
      </w:r>
      <w:r w:rsidRPr="00F55387">
        <w:rPr>
          <w:rFonts w:ascii="Times New Roman" w:eastAsia="Calibri" w:hAnsi="Times New Roman" w:cs="Times New Roman"/>
          <w:b/>
          <w:color w:val="auto"/>
          <w:sz w:val="26"/>
          <w:szCs w:val="26"/>
          <w:lang w:eastAsia="en-US"/>
        </w:rPr>
        <w:t xml:space="preserve">РАБОЧАЯ ПРОГРАММА </w:t>
      </w:r>
    </w:p>
    <w:p w:rsidR="00EA54E9" w:rsidRPr="00F55387" w:rsidRDefault="00EA54E9" w:rsidP="00EA54E9">
      <w:pPr>
        <w:widowControl/>
        <w:jc w:val="center"/>
        <w:rPr>
          <w:rFonts w:ascii="Times New Roman" w:eastAsia="Calibri" w:hAnsi="Times New Roman" w:cs="Times New Roman"/>
          <w:b/>
          <w:color w:val="auto"/>
          <w:sz w:val="26"/>
          <w:szCs w:val="26"/>
          <w:lang w:eastAsia="en-US"/>
        </w:rPr>
      </w:pPr>
      <w:r w:rsidRPr="00F55387">
        <w:rPr>
          <w:rFonts w:ascii="Times New Roman" w:eastAsia="Calibri" w:hAnsi="Times New Roman" w:cs="Times New Roman"/>
          <w:b/>
          <w:color w:val="auto"/>
          <w:sz w:val="26"/>
          <w:szCs w:val="26"/>
          <w:lang w:eastAsia="en-US"/>
        </w:rPr>
        <w:t xml:space="preserve">по внеурочной деятельности  </w:t>
      </w:r>
    </w:p>
    <w:p w:rsidR="00EA54E9" w:rsidRDefault="00EA54E9" w:rsidP="00EA54E9">
      <w:pPr>
        <w:widowControl/>
        <w:spacing w:after="200" w:line="276" w:lineRule="auto"/>
        <w:jc w:val="center"/>
        <w:rPr>
          <w:rFonts w:ascii="Times New Roman" w:eastAsia="Calibri" w:hAnsi="Times New Roman" w:cs="Times New Roman"/>
          <w:b/>
          <w:color w:val="auto"/>
          <w:sz w:val="26"/>
          <w:szCs w:val="26"/>
          <w:lang w:eastAsia="en-US"/>
        </w:rPr>
      </w:pPr>
      <w:r>
        <w:rPr>
          <w:rFonts w:ascii="Times New Roman" w:eastAsia="Calibri" w:hAnsi="Times New Roman" w:cs="Times New Roman"/>
          <w:b/>
          <w:color w:val="auto"/>
          <w:sz w:val="26"/>
          <w:szCs w:val="26"/>
          <w:lang w:eastAsia="en-US"/>
        </w:rPr>
        <w:t>«Планета спорта» для учащихся 4</w:t>
      </w:r>
      <w:r w:rsidRPr="00F8322E">
        <w:rPr>
          <w:rFonts w:ascii="Times New Roman" w:eastAsia="Calibri" w:hAnsi="Times New Roman" w:cs="Times New Roman"/>
          <w:b/>
          <w:color w:val="auto"/>
          <w:sz w:val="26"/>
          <w:szCs w:val="26"/>
          <w:lang w:eastAsia="en-US"/>
        </w:rPr>
        <w:t xml:space="preserve"> класса</w:t>
      </w:r>
    </w:p>
    <w:p w:rsidR="00EA54E9" w:rsidRPr="00096538" w:rsidRDefault="00EA54E9" w:rsidP="00EA54E9">
      <w:pPr>
        <w:widowControl/>
        <w:spacing w:after="200" w:line="276" w:lineRule="auto"/>
        <w:jc w:val="center"/>
        <w:rPr>
          <w:rFonts w:ascii="Times New Roman" w:eastAsia="Calibri" w:hAnsi="Times New Roman" w:cs="Times New Roman"/>
          <w:b/>
          <w:color w:val="auto"/>
          <w:sz w:val="26"/>
          <w:szCs w:val="26"/>
          <w:lang w:eastAsia="en-US"/>
        </w:rPr>
      </w:pPr>
    </w:p>
    <w:p w:rsidR="00EA54E9" w:rsidRPr="00F55387" w:rsidRDefault="00EA54E9" w:rsidP="00EA54E9">
      <w:pPr>
        <w:widowControl/>
        <w:spacing w:after="200" w:line="276" w:lineRule="auto"/>
        <w:jc w:val="right"/>
        <w:rPr>
          <w:rFonts w:ascii="Times New Roman" w:eastAsia="Calibri" w:hAnsi="Times New Roman" w:cs="Times New Roman"/>
          <w:color w:val="auto"/>
          <w:sz w:val="26"/>
          <w:szCs w:val="26"/>
          <w:lang w:eastAsia="en-US"/>
        </w:rPr>
      </w:pPr>
      <w:r w:rsidRPr="00096538">
        <w:rPr>
          <w:rFonts w:ascii="Times New Roman" w:eastAsia="Calibri" w:hAnsi="Times New Roman" w:cs="Times New Roman"/>
          <w:b/>
          <w:color w:val="auto"/>
          <w:sz w:val="26"/>
          <w:szCs w:val="26"/>
          <w:lang w:eastAsia="en-US"/>
        </w:rPr>
        <w:t xml:space="preserve">Составитель: </w:t>
      </w:r>
      <w:proofErr w:type="spellStart"/>
      <w:r>
        <w:rPr>
          <w:rFonts w:ascii="Times New Roman" w:eastAsia="Calibri" w:hAnsi="Times New Roman" w:cs="Times New Roman"/>
          <w:color w:val="auto"/>
          <w:sz w:val="26"/>
          <w:szCs w:val="26"/>
          <w:lang w:eastAsia="en-US"/>
        </w:rPr>
        <w:t>Хирамагомедов</w:t>
      </w:r>
      <w:proofErr w:type="spellEnd"/>
      <w:r>
        <w:rPr>
          <w:rFonts w:ascii="Times New Roman" w:eastAsia="Calibri" w:hAnsi="Times New Roman" w:cs="Times New Roman"/>
          <w:color w:val="auto"/>
          <w:sz w:val="26"/>
          <w:szCs w:val="26"/>
          <w:lang w:eastAsia="en-US"/>
        </w:rPr>
        <w:t xml:space="preserve"> А.М</w:t>
      </w:r>
      <w:r w:rsidRPr="00F55387">
        <w:rPr>
          <w:rFonts w:ascii="Times New Roman" w:eastAsia="Calibri" w:hAnsi="Times New Roman" w:cs="Times New Roman"/>
          <w:color w:val="auto"/>
          <w:sz w:val="26"/>
          <w:szCs w:val="26"/>
          <w:lang w:eastAsia="en-US"/>
        </w:rPr>
        <w:t>.</w:t>
      </w:r>
    </w:p>
    <w:p w:rsidR="00EA54E9" w:rsidRPr="00F55387" w:rsidRDefault="00EA54E9" w:rsidP="00EA54E9">
      <w:pPr>
        <w:widowControl/>
        <w:spacing w:after="200" w:line="276" w:lineRule="auto"/>
        <w:jc w:val="right"/>
        <w:rPr>
          <w:rFonts w:ascii="Times New Roman" w:eastAsia="Calibri" w:hAnsi="Times New Roman" w:cs="Times New Roman"/>
          <w:color w:val="auto"/>
          <w:sz w:val="26"/>
          <w:szCs w:val="26"/>
          <w:lang w:eastAsia="en-US"/>
        </w:rPr>
      </w:pPr>
    </w:p>
    <w:p w:rsidR="00EA54E9" w:rsidRDefault="00EA54E9" w:rsidP="00EA54E9">
      <w:pPr>
        <w:widowControl/>
        <w:spacing w:after="200" w:line="276" w:lineRule="auto"/>
        <w:jc w:val="center"/>
        <w:rPr>
          <w:rFonts w:ascii="Times New Roman" w:eastAsia="Calibri" w:hAnsi="Times New Roman" w:cs="Times New Roman"/>
          <w:color w:val="auto"/>
          <w:sz w:val="26"/>
          <w:szCs w:val="26"/>
          <w:lang w:eastAsia="en-US"/>
        </w:rPr>
      </w:pPr>
    </w:p>
    <w:p w:rsidR="00810769" w:rsidRDefault="00EA54E9" w:rsidP="00810769">
      <w:pPr>
        <w:spacing w:after="240"/>
        <w:jc w:val="center"/>
        <w:rPr>
          <w:rFonts w:ascii="Times New Roman" w:hAnsi="Times New Roman" w:cs="Times New Roman"/>
          <w:b/>
        </w:rPr>
      </w:pPr>
      <w:proofErr w:type="spellStart"/>
      <w:r>
        <w:rPr>
          <w:rFonts w:ascii="Times New Roman" w:hAnsi="Times New Roman" w:cs="Times New Roman"/>
          <w:b/>
        </w:rPr>
        <w:t>Рыткучи</w:t>
      </w:r>
      <w:proofErr w:type="spellEnd"/>
      <w:r>
        <w:rPr>
          <w:rFonts w:ascii="Times New Roman" w:hAnsi="Times New Roman" w:cs="Times New Roman"/>
          <w:b/>
        </w:rPr>
        <w:t>, 2024</w:t>
      </w:r>
    </w:p>
    <w:p w:rsidR="004235F4" w:rsidRDefault="004235F4" w:rsidP="00810769">
      <w:pPr>
        <w:spacing w:after="240"/>
        <w:jc w:val="center"/>
        <w:rPr>
          <w:rFonts w:ascii="Times New Roman" w:hAnsi="Times New Roman" w:cs="Times New Roman"/>
          <w:b/>
        </w:rPr>
      </w:pPr>
    </w:p>
    <w:p w:rsidR="004235F4" w:rsidRDefault="004235F4" w:rsidP="00810769">
      <w:pPr>
        <w:spacing w:after="240"/>
        <w:jc w:val="center"/>
        <w:rPr>
          <w:rFonts w:ascii="Times New Roman" w:hAnsi="Times New Roman" w:cs="Times New Roman"/>
          <w:b/>
        </w:rPr>
      </w:pPr>
    </w:p>
    <w:p w:rsidR="004235F4" w:rsidRDefault="004235F4" w:rsidP="00810769">
      <w:pPr>
        <w:spacing w:after="240"/>
        <w:jc w:val="center"/>
        <w:rPr>
          <w:rFonts w:ascii="Times New Roman" w:hAnsi="Times New Roman" w:cs="Times New Roman"/>
          <w:b/>
        </w:rPr>
      </w:pPr>
    </w:p>
    <w:p w:rsidR="00B54736" w:rsidRDefault="00B54736" w:rsidP="00B54736">
      <w:pPr>
        <w:jc w:val="center"/>
        <w:rPr>
          <w:rFonts w:ascii="Times New Roman" w:hAnsi="Times New Roman" w:cs="Times New Roman"/>
          <w:b/>
          <w:sz w:val="28"/>
          <w:szCs w:val="28"/>
        </w:rPr>
      </w:pPr>
      <w:r>
        <w:rPr>
          <w:rFonts w:ascii="Times New Roman" w:hAnsi="Times New Roman" w:cs="Times New Roman"/>
          <w:b/>
          <w:sz w:val="28"/>
          <w:szCs w:val="28"/>
        </w:rPr>
        <w:t xml:space="preserve">планета спорта </w:t>
      </w:r>
      <w:r w:rsidR="00653500">
        <w:rPr>
          <w:rFonts w:ascii="Times New Roman" w:hAnsi="Times New Roman" w:cs="Times New Roman"/>
          <w:b/>
          <w:sz w:val="28"/>
          <w:szCs w:val="28"/>
        </w:rPr>
        <w:t>4</w:t>
      </w:r>
      <w:r>
        <w:rPr>
          <w:rFonts w:ascii="Times New Roman" w:hAnsi="Times New Roman" w:cs="Times New Roman"/>
          <w:b/>
          <w:sz w:val="28"/>
          <w:szCs w:val="28"/>
        </w:rPr>
        <w:t xml:space="preserve"> класс</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b/>
          <w:sz w:val="28"/>
          <w:szCs w:val="28"/>
        </w:rPr>
        <w:t>Срок реализации программы</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1год.</w:t>
      </w:r>
    </w:p>
    <w:p w:rsidR="00B54736" w:rsidRDefault="00B54736" w:rsidP="00B54736">
      <w:pPr>
        <w:spacing w:line="100" w:lineRule="atLeast"/>
        <w:ind w:firstLine="426"/>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w:t>
      </w:r>
      <w:r w:rsidR="00653500">
        <w:rPr>
          <w:rFonts w:ascii="Times New Roman" w:hAnsi="Times New Roman" w:cs="Times New Roman"/>
          <w:sz w:val="28"/>
          <w:szCs w:val="28"/>
        </w:rPr>
        <w:t>4</w:t>
      </w:r>
      <w:r>
        <w:rPr>
          <w:rFonts w:ascii="Times New Roman" w:hAnsi="Times New Roman" w:cs="Times New Roman"/>
          <w:sz w:val="28"/>
          <w:szCs w:val="28"/>
        </w:rPr>
        <w:t xml:space="preserve"> класс</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 xml:space="preserve">Занятия проводятся по </w:t>
      </w:r>
      <w:r w:rsidR="003C455E">
        <w:rPr>
          <w:rFonts w:ascii="Times New Roman" w:hAnsi="Times New Roman" w:cs="Times New Roman"/>
          <w:sz w:val="28"/>
          <w:szCs w:val="28"/>
        </w:rPr>
        <w:t>2</w:t>
      </w:r>
      <w:r>
        <w:rPr>
          <w:rFonts w:ascii="Times New Roman" w:hAnsi="Times New Roman" w:cs="Times New Roman"/>
          <w:sz w:val="28"/>
          <w:szCs w:val="28"/>
        </w:rPr>
        <w:t xml:space="preserve"> час</w:t>
      </w:r>
      <w:r w:rsidR="003C455E">
        <w:rPr>
          <w:rFonts w:ascii="Times New Roman" w:hAnsi="Times New Roman" w:cs="Times New Roman"/>
          <w:sz w:val="28"/>
          <w:szCs w:val="28"/>
        </w:rPr>
        <w:t xml:space="preserve">а </w:t>
      </w:r>
      <w:r>
        <w:rPr>
          <w:rFonts w:ascii="Times New Roman" w:hAnsi="Times New Roman" w:cs="Times New Roman"/>
          <w:sz w:val="28"/>
          <w:szCs w:val="28"/>
        </w:rPr>
        <w:t xml:space="preserve">в месяц </w:t>
      </w:r>
    </w:p>
    <w:p w:rsidR="00B54736" w:rsidRDefault="00B54736" w:rsidP="00B54736">
      <w:pPr>
        <w:spacing w:line="100" w:lineRule="atLeast"/>
        <w:ind w:firstLine="426"/>
        <w:rPr>
          <w:rFonts w:ascii="Times New Roman" w:hAnsi="Times New Roman" w:cs="Times New Roman"/>
          <w:sz w:val="28"/>
          <w:szCs w:val="28"/>
        </w:rPr>
      </w:pPr>
    </w:p>
    <w:p w:rsidR="00B54736" w:rsidRPr="003D709E" w:rsidRDefault="00B54736" w:rsidP="00B54736">
      <w:pPr>
        <w:jc w:val="center"/>
        <w:rPr>
          <w:rFonts w:ascii="Times New Roman" w:hAnsi="Times New Roman" w:cs="Times New Roman"/>
          <w:b/>
          <w:i/>
          <w:sz w:val="28"/>
          <w:szCs w:val="28"/>
        </w:rPr>
      </w:pPr>
      <w:r w:rsidRPr="003D709E">
        <w:rPr>
          <w:rFonts w:ascii="Times New Roman" w:hAnsi="Times New Roman" w:cs="Times New Roman"/>
          <w:b/>
          <w:i/>
          <w:sz w:val="28"/>
          <w:szCs w:val="28"/>
        </w:rPr>
        <w:t>Пояснительная записка</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Малоподвижный образ жизни школьников отрицательно сказывается на их здоровье, умственном, физическом и психологическом развитии. Подвижные детские игры в рамках внеклассной работы в значительной степени восполняют недостаток движения, а также помогают предупредить умственное переутомление и повысить работоспособность детей во время учёбы. </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Детские подвижные игры вырабатывают у детей характер, упорство, здоровое желание быть лучше других, развивают лидерские качества. Групповые учат сплоченности, товариществу, взаимовыручке. Игровой проце</w:t>
      </w:r>
      <w:proofErr w:type="gramStart"/>
      <w:r w:rsidRPr="003D709E">
        <w:rPr>
          <w:rFonts w:ascii="Times New Roman" w:hAnsi="Times New Roman" w:cs="Times New Roman"/>
          <w:sz w:val="28"/>
          <w:szCs w:val="28"/>
        </w:rPr>
        <w:t>сс вкл</w:t>
      </w:r>
      <w:proofErr w:type="gramEnd"/>
      <w:r w:rsidRPr="003D709E">
        <w:rPr>
          <w:rFonts w:ascii="Times New Roman" w:hAnsi="Times New Roman" w:cs="Times New Roman"/>
          <w:sz w:val="28"/>
          <w:szCs w:val="28"/>
        </w:rPr>
        <w:t>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Детские  игры очень увлекательны и разнообразны по содержанию. Если надоедает одна игра, всегда на выбор есть еще множество других. По содержанию все народные игры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Именно поэтому игра признана ведущей деятельностью ребенка-школьника. Все свои жизненные впечатления и переживания ребенок отражают в условно-игровой форме, способствующей конкретному перевоплощению в образ («Гуси-лебеди», «Коршун и наседка», «У медведя </w:t>
      </w:r>
      <w:proofErr w:type="gramStart"/>
      <w:r w:rsidRPr="003D709E">
        <w:rPr>
          <w:rFonts w:ascii="Times New Roman" w:hAnsi="Times New Roman" w:cs="Times New Roman"/>
          <w:sz w:val="28"/>
          <w:szCs w:val="28"/>
        </w:rPr>
        <w:t>во</w:t>
      </w:r>
      <w:proofErr w:type="gramEnd"/>
      <w:r w:rsidRPr="003D709E">
        <w:rPr>
          <w:rFonts w:ascii="Times New Roman" w:hAnsi="Times New Roman" w:cs="Times New Roman"/>
          <w:sz w:val="28"/>
          <w:szCs w:val="28"/>
        </w:rPr>
        <w:t xml:space="preserve"> бору», и т. д.). Игровая ситуация увлекает и воспитывает ребенка,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 В играх, не имеющих сюжета и построенных лишь на определенных игровых заданиях, также много познавательного материала, содействующего расширению сенсорной сферы ребенка, развитию его мышления и самостоятельности действий. Так, например, в связи с </w:t>
      </w:r>
      <w:r w:rsidRPr="003D709E">
        <w:rPr>
          <w:rFonts w:ascii="Times New Roman" w:hAnsi="Times New Roman" w:cs="Times New Roman"/>
          <w:sz w:val="28"/>
          <w:szCs w:val="28"/>
        </w:rPr>
        <w:lastRenderedPageBreak/>
        <w:t xml:space="preserve">движениями водящего и изменением игровой ситуации ребенок должен проявить более сложную, т. е. мгновенную и правильную, реакцию, поскольку лишь быстрота действий приводит к благоприятному результату («Палочка-выручалочка», «Пятнашки» и др.). Большое воспитательное значение заложено в правилах игры. Они определяют весь ход игры, регулируют действия и поведение детей, их взаимоотношения, содействуют формированию воли, т. е. они обеспечивают условия, в рамках которых ребенок не может не проявить воспитываемые у него качества. </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Игра — естественный спутник жизни ребенка, источник радостных эмоций, обладающий великой воспитательной силой. Народные национальные подвижные игры являются традиционным средством педагогики. </w:t>
      </w:r>
      <w:proofErr w:type="gramStart"/>
      <w:r w:rsidRPr="003D709E">
        <w:rPr>
          <w:rFonts w:ascii="Times New Roman" w:hAnsi="Times New Roman" w:cs="Times New Roman"/>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3D709E">
        <w:rPr>
          <w:rFonts w:ascii="Times New Roman" w:hAnsi="Times New Roman" w:cs="Times New Roman"/>
          <w:sz w:val="28"/>
          <w:szCs w:val="28"/>
        </w:rPr>
        <w:t xml:space="preserve"> Народные игры призваны донести до потомков национальный колорит обычаев, оригинальность самовыражения того или иного народа, своеобразие языка, формы и содержания разговорных текстов. В современном мире повсеместно и неуклонно происходит возрождение древней культуры всех народов, развиваются и совершенствуются национальные традиции в искусстве и литературе, содержащие в себе богатейшие фольклорные пласты, куда относятся и народные игры. Народные игры являются неотъемлемой частью интернационального, художественного и физического воспитания 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любви и преданности Родине.</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3D709E">
        <w:rPr>
          <w:rFonts w:ascii="Times New Roman" w:hAnsi="Times New Roman" w:cs="Times New Roman"/>
          <w:sz w:val="28"/>
          <w:szCs w:val="28"/>
        </w:rPr>
        <w:t>потешками</w:t>
      </w:r>
      <w:proofErr w:type="spellEnd"/>
      <w:r w:rsidRPr="003D709E">
        <w:rPr>
          <w:rFonts w:ascii="Times New Roman" w:hAnsi="Times New Roman" w:cs="Times New Roman"/>
          <w:sz w:val="28"/>
          <w:szCs w:val="28"/>
        </w:rPr>
        <w:t xml:space="preserve">. Они сохраняют свою художественную прелесть, эстетическое значение и составляют ценнейший, неповторимый игровой фольклор. Есть игры, которые воспитывают доброе отношение к окружающему миру. </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С историческим наследием народов знакомят игры, отражающие повседневные занятия наших предков. </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Возможность помериться силой и ловкостью появляется у ребят при изучении игр, которые отражают стремление детей стать сильнее, победить всех. </w:t>
      </w:r>
    </w:p>
    <w:p w:rsidR="00B54736" w:rsidRPr="003D709E" w:rsidRDefault="00B54736" w:rsidP="00B54736">
      <w:pPr>
        <w:spacing w:line="100" w:lineRule="atLeast"/>
        <w:ind w:firstLine="426"/>
        <w:rPr>
          <w:rFonts w:ascii="Times New Roman" w:hAnsi="Times New Roman" w:cs="Times New Roman"/>
          <w:sz w:val="28"/>
          <w:szCs w:val="28"/>
        </w:rPr>
      </w:pPr>
      <w:r w:rsidRPr="003D709E">
        <w:rPr>
          <w:rFonts w:ascii="Times New Roman" w:hAnsi="Times New Roman" w:cs="Times New Roman"/>
          <w:sz w:val="28"/>
          <w:szCs w:val="28"/>
        </w:rPr>
        <w:t xml:space="preserve">Есть игры, которые воспитывают доброе отношение к окружающему миру. </w:t>
      </w:r>
    </w:p>
    <w:p w:rsidR="00B54736" w:rsidRDefault="00B54736" w:rsidP="00B54736">
      <w:pPr>
        <w:spacing w:line="100" w:lineRule="atLeast"/>
        <w:ind w:firstLine="426"/>
        <w:rPr>
          <w:rFonts w:ascii="Times New Roman" w:hAnsi="Times New Roman" w:cs="Times New Roman"/>
          <w:b/>
          <w:i/>
          <w:sz w:val="28"/>
          <w:szCs w:val="28"/>
        </w:rPr>
      </w:pPr>
    </w:p>
    <w:p w:rsidR="00B54736" w:rsidRDefault="00B54736" w:rsidP="00B54736">
      <w:pPr>
        <w:spacing w:line="100" w:lineRule="atLeast"/>
        <w:ind w:firstLine="426"/>
        <w:jc w:val="center"/>
        <w:rPr>
          <w:rFonts w:ascii="Times New Roman" w:hAnsi="Times New Roman" w:cs="Times New Roman"/>
          <w:b/>
          <w:i/>
          <w:sz w:val="28"/>
          <w:szCs w:val="28"/>
        </w:rPr>
      </w:pPr>
    </w:p>
    <w:p w:rsidR="00B54736" w:rsidRDefault="00B54736" w:rsidP="00B54736">
      <w:pPr>
        <w:spacing w:line="100" w:lineRule="atLeast"/>
        <w:ind w:firstLine="426"/>
        <w:jc w:val="center"/>
        <w:rPr>
          <w:rFonts w:ascii="Times New Roman" w:hAnsi="Times New Roman" w:cs="Times New Roman"/>
          <w:b/>
          <w:sz w:val="28"/>
          <w:szCs w:val="28"/>
        </w:rPr>
      </w:pPr>
      <w:r>
        <w:rPr>
          <w:rFonts w:ascii="Times New Roman" w:hAnsi="Times New Roman" w:cs="Times New Roman"/>
          <w:b/>
          <w:i/>
          <w:sz w:val="28"/>
          <w:szCs w:val="28"/>
        </w:rPr>
        <w:t>цели программы.</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b/>
          <w:sz w:val="28"/>
          <w:szCs w:val="28"/>
        </w:rPr>
        <w:t xml:space="preserve">Знания о  </w:t>
      </w:r>
      <w:r>
        <w:rPr>
          <w:rFonts w:ascii="Times New Roman" w:hAnsi="Times New Roman" w:cs="Times New Roman"/>
          <w:sz w:val="28"/>
          <w:szCs w:val="28"/>
        </w:rPr>
        <w:t>значение и необходимость физической культуры.</w:t>
      </w:r>
    </w:p>
    <w:p w:rsidR="00B54736" w:rsidRDefault="00B54736" w:rsidP="00B54736">
      <w:pPr>
        <w:spacing w:line="100" w:lineRule="atLeast"/>
        <w:ind w:firstLine="426"/>
        <w:rPr>
          <w:rFonts w:ascii="Times New Roman" w:hAnsi="Times New Roman" w:cs="Times New Roman"/>
          <w:b/>
          <w:sz w:val="28"/>
          <w:szCs w:val="28"/>
        </w:rPr>
      </w:pPr>
      <w:r>
        <w:rPr>
          <w:rFonts w:ascii="Times New Roman" w:hAnsi="Times New Roman" w:cs="Times New Roman"/>
          <w:sz w:val="28"/>
          <w:szCs w:val="28"/>
        </w:rPr>
        <w:t xml:space="preserve">Привыкание  к  дисциплине, нахождение общего языка друг  с другом с помощью игр, разучивание большинства </w:t>
      </w:r>
      <w:r>
        <w:rPr>
          <w:rFonts w:ascii="Times New Roman" w:hAnsi="Times New Roman" w:cs="Times New Roman"/>
          <w:sz w:val="28"/>
          <w:szCs w:val="28"/>
        </w:rPr>
        <w:lastRenderedPageBreak/>
        <w:t xml:space="preserve">популярных  подвижных игр.  </w:t>
      </w:r>
    </w:p>
    <w:p w:rsidR="00B54736" w:rsidRDefault="00B54736" w:rsidP="00B54736">
      <w:pPr>
        <w:spacing w:line="100" w:lineRule="atLeast"/>
        <w:ind w:firstLine="426"/>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Гигиена в физической культуре. Выработка потребности в дисциплине для более продуктивного и интересного занятия, выработка взаимодействий друг  с другом для достижения положительных результатов в игре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азучивание простых основных элементов популярных спортивных игр.</w:t>
      </w:r>
    </w:p>
    <w:p w:rsidR="00B54736" w:rsidRDefault="00B54736" w:rsidP="00B54736">
      <w:pPr>
        <w:spacing w:line="100" w:lineRule="atLeast"/>
        <w:ind w:firstLine="426"/>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sz w:val="28"/>
          <w:szCs w:val="28"/>
        </w:rPr>
        <w:t xml:space="preserve"> Достижения Российских и иностранных спортсменов   в спорте. Подержание дисциплины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азучивание основных элементов популярных спортивных игр, посредством эстафет или игр. спортивные игры по упрощенным правилам.  </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rPr>
        <w:t> </w:t>
      </w:r>
      <w:r>
        <w:rPr>
          <w:rFonts w:ascii="Times New Roman" w:hAnsi="Times New Roman" w:cs="Times New Roman"/>
          <w:sz w:val="28"/>
          <w:szCs w:val="28"/>
        </w:rPr>
        <w:t>Расширить кругозор и познавательный интерес учащихся, организовывать содержательный досуг.</w:t>
      </w:r>
      <w:r>
        <w:rPr>
          <w:rFonts w:ascii="Times New Roman" w:hAnsi="Times New Roman" w:cs="Times New Roman"/>
          <w:sz w:val="28"/>
          <w:szCs w:val="28"/>
        </w:rPr>
        <w:br/>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Данная программа ориентирована, прежде всего, на создание условий, необходимых для реализации и адаптации детей, создание живительной атмосферы, помогающей развитию и воспитанию ребенка.</w:t>
      </w:r>
      <w:r>
        <w:rPr>
          <w:rFonts w:ascii="Times New Roman" w:hAnsi="Times New Roman" w:cs="Times New Roman"/>
        </w:rPr>
        <w:t> </w:t>
      </w:r>
      <w:r>
        <w:rPr>
          <w:rFonts w:ascii="Times New Roman" w:hAnsi="Times New Roman" w:cs="Times New Roman"/>
          <w:sz w:val="28"/>
          <w:szCs w:val="28"/>
        </w:rPr>
        <w:br/>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 xml:space="preserve"> Программа составлена на основе учебной программы по предмету «физкультура» с учетом индивидуальных особенностей группы.</w:t>
      </w:r>
    </w:p>
    <w:p w:rsidR="00B54736" w:rsidRDefault="00B54736" w:rsidP="00B54736">
      <w:pPr>
        <w:spacing w:line="100" w:lineRule="atLeast"/>
        <w:ind w:firstLine="426"/>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rPr>
        <w:br/>
        <w:t>Задачи: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i/>
          <w:iCs/>
        </w:rPr>
        <w:t>в</w:t>
      </w:r>
      <w:r>
        <w:rPr>
          <w:rFonts w:ascii="Times New Roman" w:hAnsi="Times New Roman" w:cs="Times New Roman"/>
        </w:rPr>
        <w:t> </w:t>
      </w:r>
      <w:r>
        <w:rPr>
          <w:rFonts w:ascii="Times New Roman" w:hAnsi="Times New Roman" w:cs="Times New Roman"/>
          <w:i/>
          <w:iCs/>
        </w:rPr>
        <w:t>воспитании:</w:t>
      </w:r>
      <w:r>
        <w:rPr>
          <w:rFonts w:ascii="Times New Roman" w:hAnsi="Times New Roman" w:cs="Times New Roman"/>
        </w:rPr>
        <w:t> </w:t>
      </w:r>
      <w:r>
        <w:rPr>
          <w:rFonts w:ascii="Times New Roman" w:hAnsi="Times New Roman" w:cs="Times New Roman"/>
          <w:sz w:val="28"/>
          <w:szCs w:val="28"/>
        </w:rPr>
        <w:t>воспитание духовно - нравственной личности,   воспитание культуры человека, чувства коллективизма,  воспитание навыка здорового образа жизни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br/>
      </w:r>
      <w:r>
        <w:rPr>
          <w:rFonts w:ascii="Times New Roman" w:hAnsi="Times New Roman" w:cs="Times New Roman"/>
          <w:sz w:val="28"/>
          <w:szCs w:val="28"/>
        </w:rPr>
        <w:br/>
      </w:r>
      <w:proofErr w:type="gramStart"/>
      <w:r>
        <w:rPr>
          <w:rFonts w:ascii="Times New Roman" w:hAnsi="Times New Roman" w:cs="Times New Roman"/>
          <w:i/>
          <w:iCs/>
        </w:rPr>
        <w:t>в</w:t>
      </w:r>
      <w:proofErr w:type="gramEnd"/>
      <w:r>
        <w:rPr>
          <w:rFonts w:ascii="Times New Roman" w:hAnsi="Times New Roman" w:cs="Times New Roman"/>
          <w:i/>
          <w:iCs/>
        </w:rPr>
        <w:t xml:space="preserve"> обучении:</w:t>
      </w:r>
      <w:r>
        <w:rPr>
          <w:rFonts w:ascii="Times New Roman" w:hAnsi="Times New Roman" w:cs="Times New Roman"/>
        </w:rPr>
        <w:t> </w:t>
      </w:r>
      <w:r>
        <w:rPr>
          <w:rFonts w:ascii="Times New Roman" w:hAnsi="Times New Roman" w:cs="Times New Roman"/>
          <w:sz w:val="28"/>
          <w:szCs w:val="28"/>
        </w:rPr>
        <w:t>обучение правилам игры как широко известных, так и малознакомых,  подвижных игр</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i/>
          <w:iCs/>
        </w:rPr>
        <w:t>в развитии:</w:t>
      </w:r>
      <w:r>
        <w:rPr>
          <w:rFonts w:ascii="Times New Roman" w:hAnsi="Times New Roman" w:cs="Times New Roman"/>
        </w:rPr>
        <w:t> </w:t>
      </w:r>
      <w:r>
        <w:rPr>
          <w:rFonts w:ascii="Times New Roman" w:hAnsi="Times New Roman" w:cs="Times New Roman"/>
          <w:sz w:val="28"/>
          <w:szCs w:val="28"/>
        </w:rPr>
        <w:t>расширение кругозора учащихся, повышение эмоциональной культуры, культуры мышления. Развитие логического мышления.</w:t>
      </w:r>
    </w:p>
    <w:p w:rsidR="00B54736" w:rsidRPr="003D709E" w:rsidRDefault="00B54736" w:rsidP="00B54736">
      <w:pPr>
        <w:spacing w:line="100" w:lineRule="atLeast"/>
        <w:ind w:firstLine="426"/>
        <w:rPr>
          <w:rFonts w:ascii="Times New Roman" w:hAnsi="Times New Roman" w:cs="Times New Roman"/>
          <w:i/>
          <w:sz w:val="28"/>
          <w:szCs w:val="28"/>
        </w:rPr>
      </w:pPr>
      <w:r w:rsidRPr="003D709E">
        <w:rPr>
          <w:rFonts w:ascii="Times New Roman" w:hAnsi="Times New Roman" w:cs="Times New Roman"/>
          <w:b/>
          <w:i/>
          <w:sz w:val="28"/>
          <w:szCs w:val="28"/>
        </w:rPr>
        <w:t>Прогнозируемые результаты применения программы</w:t>
      </w:r>
      <w:r w:rsidRPr="003D709E">
        <w:rPr>
          <w:rFonts w:ascii="Times New Roman" w:hAnsi="Times New Roman" w:cs="Times New Roman"/>
          <w:i/>
          <w:sz w:val="28"/>
          <w:szCs w:val="28"/>
        </w:rPr>
        <w:t>:</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-формирование первичных навыков и умений у учащихся.</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 введение детей в предметную область физической культуры.</w:t>
      </w:r>
    </w:p>
    <w:p w:rsidR="00B54736" w:rsidRDefault="00B54736" w:rsidP="00B54736">
      <w:pPr>
        <w:spacing w:line="100" w:lineRule="atLeast"/>
        <w:ind w:firstLine="426"/>
        <w:rPr>
          <w:rFonts w:ascii="Times New Roman" w:hAnsi="Times New Roman" w:cs="Times New Roman"/>
          <w:sz w:val="28"/>
          <w:szCs w:val="28"/>
        </w:rPr>
      </w:pPr>
      <w:r>
        <w:rPr>
          <w:rFonts w:ascii="Times New Roman" w:hAnsi="Times New Roman" w:cs="Times New Roman"/>
          <w:sz w:val="28"/>
          <w:szCs w:val="28"/>
        </w:rPr>
        <w:t xml:space="preserve">общее количество часов - 9 </w:t>
      </w:r>
      <w:proofErr w:type="spellStart"/>
      <w:r>
        <w:rPr>
          <w:rFonts w:ascii="Times New Roman" w:hAnsi="Times New Roman" w:cs="Times New Roman"/>
          <w:sz w:val="28"/>
          <w:szCs w:val="28"/>
        </w:rPr>
        <w:t>часов</w:t>
      </w:r>
      <w:r w:rsidR="00D577B5">
        <w:rPr>
          <w:rFonts w:ascii="Times New Roman" w:hAnsi="Times New Roman" w:cs="Times New Roman"/>
          <w:sz w:val="28"/>
          <w:szCs w:val="28"/>
        </w:rPr>
        <w:t>+</w:t>
      </w:r>
      <w:proofErr w:type="spellEnd"/>
    </w:p>
    <w:p w:rsidR="00D577B5" w:rsidRDefault="00D577B5" w:rsidP="00B54736">
      <w:pPr>
        <w:spacing w:line="100" w:lineRule="atLeast"/>
        <w:ind w:firstLine="426"/>
        <w:rPr>
          <w:rFonts w:ascii="Times New Roman" w:hAnsi="Times New Roman" w:cs="Times New Roman"/>
          <w:sz w:val="28"/>
          <w:szCs w:val="28"/>
        </w:rPr>
      </w:pPr>
    </w:p>
    <w:p w:rsidR="003C455E" w:rsidRDefault="003C455E" w:rsidP="00B54736">
      <w:pPr>
        <w:spacing w:line="100" w:lineRule="atLeast"/>
        <w:ind w:firstLine="426"/>
        <w:rPr>
          <w:rFonts w:ascii="Times New Roman" w:hAnsi="Times New Roman" w:cs="Times New Roman"/>
          <w:sz w:val="28"/>
          <w:szCs w:val="28"/>
        </w:rPr>
      </w:pPr>
    </w:p>
    <w:p w:rsidR="003C455E" w:rsidRDefault="003C455E" w:rsidP="00B54736">
      <w:pPr>
        <w:spacing w:line="100" w:lineRule="atLeast"/>
        <w:ind w:firstLine="426"/>
        <w:rPr>
          <w:rFonts w:ascii="Times New Roman" w:hAnsi="Times New Roman" w:cs="Times New Roman"/>
          <w:sz w:val="28"/>
          <w:szCs w:val="28"/>
        </w:rPr>
      </w:pPr>
    </w:p>
    <w:p w:rsidR="003C455E" w:rsidRPr="003C455E" w:rsidRDefault="003C455E" w:rsidP="003C455E">
      <w:pPr>
        <w:spacing w:line="100" w:lineRule="atLeast"/>
        <w:ind w:firstLine="426"/>
        <w:jc w:val="center"/>
        <w:rPr>
          <w:rFonts w:ascii="Times New Roman" w:hAnsi="Times New Roman" w:cs="Times New Roman"/>
          <w:b/>
          <w:sz w:val="28"/>
          <w:szCs w:val="28"/>
        </w:rPr>
      </w:pPr>
      <w:proofErr w:type="spellStart"/>
      <w:proofErr w:type="gramStart"/>
      <w:r w:rsidRPr="003C455E">
        <w:rPr>
          <w:rFonts w:ascii="Times New Roman" w:hAnsi="Times New Roman" w:cs="Times New Roman"/>
          <w:b/>
          <w:sz w:val="28"/>
          <w:szCs w:val="28"/>
        </w:rPr>
        <w:lastRenderedPageBreak/>
        <w:t>Учебно</w:t>
      </w:r>
      <w:proofErr w:type="spellEnd"/>
      <w:r w:rsidRPr="003C455E">
        <w:rPr>
          <w:rFonts w:ascii="Times New Roman" w:hAnsi="Times New Roman" w:cs="Times New Roman"/>
          <w:b/>
          <w:sz w:val="28"/>
          <w:szCs w:val="28"/>
        </w:rPr>
        <w:t xml:space="preserve"> тематический</w:t>
      </w:r>
      <w:proofErr w:type="gramEnd"/>
      <w:r w:rsidRPr="003C455E">
        <w:rPr>
          <w:rFonts w:ascii="Times New Roman" w:hAnsi="Times New Roman" w:cs="Times New Roman"/>
          <w:b/>
          <w:sz w:val="28"/>
          <w:szCs w:val="28"/>
        </w:rPr>
        <w:t xml:space="preserve"> план.</w:t>
      </w:r>
    </w:p>
    <w:p w:rsidR="003C455E" w:rsidRDefault="003C455E" w:rsidP="00B54736">
      <w:pPr>
        <w:spacing w:line="100" w:lineRule="atLeast"/>
        <w:ind w:firstLine="426"/>
        <w:rPr>
          <w:rFonts w:ascii="Times New Roman" w:hAnsi="Times New Roman" w:cs="Times New Roman"/>
          <w:sz w:val="28"/>
          <w:szCs w:val="28"/>
        </w:rPr>
      </w:pPr>
    </w:p>
    <w:tbl>
      <w:tblPr>
        <w:tblpPr w:leftFromText="180" w:rightFromText="180" w:vertAnchor="page" w:horzAnchor="margin" w:tblpXSpec="center" w:tblpY="2130"/>
        <w:tblW w:w="15567" w:type="dxa"/>
        <w:tblCellSpacing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5" w:type="dxa"/>
          <w:left w:w="105" w:type="dxa"/>
          <w:bottom w:w="105" w:type="dxa"/>
          <w:right w:w="105" w:type="dxa"/>
        </w:tblCellMar>
        <w:tblLook w:val="04A0"/>
      </w:tblPr>
      <w:tblGrid>
        <w:gridCol w:w="981"/>
        <w:gridCol w:w="11094"/>
        <w:gridCol w:w="3492"/>
      </w:tblGrid>
      <w:tr w:rsidR="003C455E" w:rsidRPr="00BB319B" w:rsidTr="003C455E">
        <w:trPr>
          <w:trHeight w:val="863"/>
          <w:tblCellSpacing w:w="7" w:type="dxa"/>
        </w:trPr>
        <w:tc>
          <w:tcPr>
            <w:tcW w:w="960" w:type="dxa"/>
            <w:vMerge w:val="restart"/>
            <w:tcBorders>
              <w:top w:val="single" w:sz="2" w:space="0" w:color="000000"/>
              <w:left w:val="single" w:sz="2" w:space="0" w:color="000000"/>
              <w:right w:val="single" w:sz="2" w:space="0" w:color="000000"/>
            </w:tcBorders>
            <w:hideMark/>
          </w:tcPr>
          <w:p w:rsidR="003C455E" w:rsidRPr="00BB319B" w:rsidRDefault="003C455E" w:rsidP="003C455E">
            <w:pPr>
              <w:pStyle w:val="a9"/>
              <w:spacing w:before="0" w:beforeAutospacing="0" w:after="0" w:afterAutospacing="0"/>
              <w:jc w:val="center"/>
              <w:rPr>
                <w:b/>
                <w:bCs/>
              </w:rPr>
            </w:pPr>
            <w:r w:rsidRPr="00BB319B">
              <w:rPr>
                <w:b/>
                <w:bCs/>
              </w:rPr>
              <w:t>№</w:t>
            </w:r>
          </w:p>
          <w:p w:rsidR="003C455E" w:rsidRPr="00BB319B" w:rsidRDefault="003C455E" w:rsidP="003C455E">
            <w:pPr>
              <w:pStyle w:val="a9"/>
              <w:spacing w:before="0" w:beforeAutospacing="0" w:after="0" w:afterAutospacing="0"/>
              <w:jc w:val="center"/>
            </w:pPr>
            <w:proofErr w:type="spellStart"/>
            <w:proofErr w:type="gramStart"/>
            <w:r w:rsidRPr="00BB319B">
              <w:rPr>
                <w:b/>
                <w:bCs/>
              </w:rPr>
              <w:t>п</w:t>
            </w:r>
            <w:proofErr w:type="spellEnd"/>
            <w:proofErr w:type="gramEnd"/>
            <w:r w:rsidRPr="00BB319B">
              <w:rPr>
                <w:b/>
                <w:bCs/>
                <w:lang w:val="en-US"/>
              </w:rPr>
              <w:t>/</w:t>
            </w:r>
            <w:proofErr w:type="spellStart"/>
            <w:r w:rsidRPr="00BB319B">
              <w:rPr>
                <w:b/>
                <w:bCs/>
              </w:rPr>
              <w:t>п</w:t>
            </w:r>
            <w:proofErr w:type="spellEnd"/>
          </w:p>
        </w:tc>
        <w:tc>
          <w:tcPr>
            <w:tcW w:w="11080" w:type="dxa"/>
            <w:vMerge w:val="restart"/>
            <w:tcBorders>
              <w:top w:val="single" w:sz="2" w:space="0" w:color="000000"/>
              <w:left w:val="single" w:sz="2" w:space="0" w:color="000000"/>
              <w:right w:val="single" w:sz="2" w:space="0" w:color="000000"/>
            </w:tcBorders>
            <w:hideMark/>
          </w:tcPr>
          <w:p w:rsidR="003C455E" w:rsidRPr="00BB319B" w:rsidRDefault="003C455E" w:rsidP="003C455E">
            <w:pPr>
              <w:pStyle w:val="a9"/>
              <w:spacing w:before="0" w:beforeAutospacing="0" w:after="0" w:afterAutospacing="0"/>
              <w:jc w:val="center"/>
            </w:pPr>
            <w:r>
              <w:rPr>
                <w:b/>
                <w:bCs/>
              </w:rPr>
              <w:t>,</w:t>
            </w:r>
            <w:r w:rsidRPr="00BB319B">
              <w:rPr>
                <w:b/>
                <w:bCs/>
              </w:rPr>
              <w:t>Содержание</w:t>
            </w:r>
          </w:p>
        </w:tc>
        <w:tc>
          <w:tcPr>
            <w:tcW w:w="3471" w:type="dxa"/>
            <w:tcBorders>
              <w:top w:val="single" w:sz="2" w:space="0" w:color="000000"/>
              <w:left w:val="single" w:sz="2" w:space="0" w:color="000000"/>
              <w:bottom w:val="single" w:sz="4" w:space="0" w:color="auto"/>
              <w:right w:val="single" w:sz="2" w:space="0" w:color="000000"/>
            </w:tcBorders>
            <w:hideMark/>
          </w:tcPr>
          <w:p w:rsidR="003C455E" w:rsidRPr="00BB319B" w:rsidRDefault="003C455E" w:rsidP="003C455E">
            <w:pPr>
              <w:pStyle w:val="a9"/>
              <w:spacing w:before="0" w:beforeAutospacing="0" w:after="0" w:afterAutospacing="0"/>
              <w:jc w:val="center"/>
              <w:rPr>
                <w:b/>
                <w:bCs/>
              </w:rPr>
            </w:pPr>
            <w:r w:rsidRPr="00BB319B">
              <w:rPr>
                <w:b/>
                <w:bCs/>
              </w:rPr>
              <w:t>Общее количество</w:t>
            </w:r>
          </w:p>
          <w:p w:rsidR="003C455E" w:rsidRPr="00BB319B" w:rsidRDefault="003C455E" w:rsidP="003C455E">
            <w:pPr>
              <w:pStyle w:val="a9"/>
              <w:spacing w:before="0" w:beforeAutospacing="0" w:after="0" w:afterAutospacing="0"/>
              <w:jc w:val="center"/>
            </w:pPr>
            <w:r w:rsidRPr="00BB319B">
              <w:rPr>
                <w:b/>
                <w:bCs/>
              </w:rPr>
              <w:t>часов</w:t>
            </w:r>
          </w:p>
        </w:tc>
      </w:tr>
      <w:tr w:rsidR="003C455E" w:rsidRPr="00BB319B" w:rsidTr="003C455E">
        <w:trPr>
          <w:trHeight w:val="150"/>
          <w:tblCellSpacing w:w="7" w:type="dxa"/>
        </w:trPr>
        <w:tc>
          <w:tcPr>
            <w:tcW w:w="960" w:type="dxa"/>
            <w:vMerge/>
            <w:tcBorders>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bCs/>
              </w:rPr>
            </w:pPr>
          </w:p>
        </w:tc>
        <w:tc>
          <w:tcPr>
            <w:tcW w:w="11080" w:type="dxa"/>
            <w:vMerge/>
            <w:tcBorders>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bCs/>
              </w:rPr>
            </w:pPr>
          </w:p>
        </w:tc>
        <w:tc>
          <w:tcPr>
            <w:tcW w:w="3471" w:type="dxa"/>
            <w:tcBorders>
              <w:top w:val="single" w:sz="4" w:space="0" w:color="auto"/>
              <w:left w:val="single" w:sz="2" w:space="0" w:color="000000"/>
              <w:bottom w:val="single" w:sz="4" w:space="0" w:color="auto"/>
              <w:right w:val="single" w:sz="2" w:space="0" w:color="000000"/>
            </w:tcBorders>
          </w:tcPr>
          <w:p w:rsidR="003C455E" w:rsidRPr="00BB319B" w:rsidRDefault="003C455E" w:rsidP="003C455E">
            <w:pPr>
              <w:pStyle w:val="a9"/>
              <w:spacing w:before="0" w:after="0"/>
              <w:jc w:val="center"/>
              <w:rPr>
                <w:b/>
                <w:bCs/>
              </w:rPr>
            </w:pPr>
            <w:r>
              <w:rPr>
                <w:b/>
                <w:bCs/>
              </w:rPr>
              <w:t>2класс</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r w:rsidRPr="00BB319B">
              <w:rPr>
                <w:i/>
              </w:rPr>
              <w:t>Общие подвижные символические игры.</w:t>
            </w:r>
          </w:p>
          <w:p w:rsidR="003C455E" w:rsidRDefault="003C455E" w:rsidP="003C455E">
            <w:pPr>
              <w:pStyle w:val="a9"/>
              <w:spacing w:before="0" w:beforeAutospacing="0" w:after="0" w:afterAutospacing="0"/>
            </w:pPr>
            <w:r w:rsidRPr="00BB319B">
              <w:t>«Бабки»,  «</w:t>
            </w:r>
            <w:proofErr w:type="spellStart"/>
            <w:r w:rsidRPr="00BB319B">
              <w:t>Борящаяся</w:t>
            </w:r>
            <w:proofErr w:type="spellEnd"/>
            <w:r w:rsidRPr="00BB319B">
              <w:t xml:space="preserve"> цепь», «Редька», «Бес соли </w:t>
            </w:r>
            <w:r>
              <w:t>соль», «Серый волк»,  «Платок», «</w:t>
            </w:r>
            <w:proofErr w:type="spellStart"/>
            <w:r w:rsidRPr="00A734F4">
              <w:t>Корасет</w:t>
            </w:r>
            <w:proofErr w:type="spellEnd"/>
            <w:r w:rsidRPr="00A734F4">
              <w:t>»</w:t>
            </w:r>
            <w:r>
              <w:t>.</w:t>
            </w:r>
          </w:p>
          <w:p w:rsidR="003C455E" w:rsidRPr="00BB319B" w:rsidRDefault="003C455E" w:rsidP="003C455E">
            <w:pPr>
              <w:pStyle w:val="a9"/>
              <w:spacing w:before="0" w:beforeAutospacing="0" w:after="0" w:afterAutospacing="0"/>
              <w:rPr>
                <w:i/>
              </w:rPr>
            </w:pPr>
            <w:r>
              <w:rPr>
                <w:i/>
              </w:rPr>
              <w:t>Правила техники безопасности во время игр.</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Default="003C455E" w:rsidP="003C455E">
            <w:pPr>
              <w:pStyle w:val="a9"/>
              <w:spacing w:before="0" w:beforeAutospacing="0" w:after="0" w:afterAutospacing="0"/>
              <w:rPr>
                <w:i/>
              </w:rPr>
            </w:pPr>
            <w:r w:rsidRPr="00BB319B">
              <w:rPr>
                <w:i/>
              </w:rPr>
              <w:t xml:space="preserve">Игры для формирования правильной осанки. </w:t>
            </w:r>
          </w:p>
          <w:p w:rsidR="003C455E" w:rsidRPr="00BB319B" w:rsidRDefault="003C455E" w:rsidP="003C455E">
            <w:pPr>
              <w:pStyle w:val="a9"/>
              <w:spacing w:before="0" w:beforeAutospacing="0" w:after="0" w:afterAutospacing="0"/>
              <w:rPr>
                <w:i/>
              </w:rPr>
            </w:pPr>
            <w:r w:rsidRPr="00BB319B">
              <w:t>«Бои на бревне», «Ванька-встанька», «Лошадки»</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rPr>
                <w:i/>
              </w:rPr>
            </w:pPr>
            <w:r w:rsidRPr="00BB319B">
              <w:rPr>
                <w:i/>
              </w:rPr>
              <w:t xml:space="preserve">Игры со скакалками </w:t>
            </w:r>
          </w:p>
          <w:p w:rsidR="003C455E" w:rsidRPr="00BB319B" w:rsidRDefault="003C455E" w:rsidP="003C455E">
            <w:pPr>
              <w:pStyle w:val="a9"/>
              <w:spacing w:before="0" w:beforeAutospacing="0" w:after="0" w:afterAutospacing="0"/>
              <w:rPr>
                <w:i/>
              </w:rPr>
            </w:pPr>
            <w:r w:rsidRPr="00BB319B">
              <w:t>«Найди жгут»,  «Скакалочка», «Люлька», «Удочка».</w:t>
            </w:r>
          </w:p>
        </w:tc>
        <w:tc>
          <w:tcPr>
            <w:tcW w:w="3471"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rPr>
                <w:i/>
              </w:rPr>
            </w:pPr>
            <w:r w:rsidRPr="00BB319B">
              <w:rPr>
                <w:i/>
              </w:rPr>
              <w:t>Игры с бегом</w:t>
            </w:r>
          </w:p>
          <w:p w:rsidR="003C455E" w:rsidRPr="00BB319B" w:rsidRDefault="003C455E" w:rsidP="003C455E">
            <w:pPr>
              <w:pStyle w:val="a9"/>
              <w:spacing w:before="0" w:beforeAutospacing="0" w:after="0" w:afterAutospacing="0"/>
              <w:rPr>
                <w:i/>
              </w:rPr>
            </w:pPr>
            <w:r w:rsidRPr="00BB319B">
              <w:t>«Дорожки», «Змейка», «Пятнашки обыкновенные</w:t>
            </w:r>
            <w:r>
              <w:t xml:space="preserve">», «Салка»,  «Городок- бегунок», «Игра в оленей» </w:t>
            </w:r>
          </w:p>
        </w:tc>
        <w:tc>
          <w:tcPr>
            <w:tcW w:w="3471"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r w:rsidRPr="00BB319B">
              <w:rPr>
                <w:i/>
              </w:rPr>
              <w:t xml:space="preserve">Игры с прыжками  </w:t>
            </w:r>
          </w:p>
          <w:p w:rsidR="003C455E" w:rsidRPr="00BB319B" w:rsidRDefault="003C455E" w:rsidP="003C455E">
            <w:pPr>
              <w:pStyle w:val="a9"/>
              <w:spacing w:before="0" w:beforeAutospacing="0" w:after="0" w:afterAutospacing="0"/>
            </w:pPr>
            <w:r w:rsidRPr="00BB319B">
              <w:t>«Кто дальше», «</w:t>
            </w:r>
            <w:proofErr w:type="spellStart"/>
            <w:r w:rsidRPr="00BB319B">
              <w:t>Перетягивание</w:t>
            </w:r>
            <w:proofErr w:type="spellEnd"/>
            <w:r w:rsidRPr="00BB319B">
              <w:t xml:space="preserve"> прыжками», «Попрыгунчики», </w:t>
            </w:r>
            <w:r>
              <w:t>«Прыжки через нарты», «Тройной прыжок»</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ind w:firstLine="68"/>
              <w:rPr>
                <w:i/>
              </w:rPr>
            </w:pPr>
            <w:r w:rsidRPr="00BB319B">
              <w:rPr>
                <w:i/>
              </w:rPr>
              <w:t>Игры с метанием, передачей и ловлей мяча</w:t>
            </w:r>
          </w:p>
          <w:p w:rsidR="003C455E" w:rsidRPr="00BB319B" w:rsidRDefault="003C455E" w:rsidP="003C455E">
            <w:pPr>
              <w:pStyle w:val="a9"/>
              <w:spacing w:before="0" w:beforeAutospacing="0" w:after="0" w:afterAutospacing="0"/>
              <w:ind w:firstLine="68"/>
              <w:rPr>
                <w:i/>
              </w:rPr>
            </w:pPr>
            <w:r w:rsidRPr="00BB319B">
              <w:rPr>
                <w:i/>
              </w:rPr>
              <w:t>«</w:t>
            </w:r>
            <w:r w:rsidRPr="00BB319B">
              <w:t>Охотники и утки», «Сильный бросок», «Мячик кверху», «Лови мяч»,   «Колодка», «Зевака».</w:t>
            </w:r>
          </w:p>
        </w:tc>
        <w:tc>
          <w:tcPr>
            <w:tcW w:w="3471" w:type="dxa"/>
            <w:tcBorders>
              <w:top w:val="single" w:sz="2" w:space="0" w:color="000000"/>
              <w:left w:val="single" w:sz="2" w:space="0" w:color="000000"/>
              <w:bottom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ind w:firstLine="68"/>
              <w:rPr>
                <w:i/>
              </w:rPr>
            </w:pPr>
            <w:r w:rsidRPr="00BB319B">
              <w:rPr>
                <w:i/>
              </w:rPr>
              <w:t xml:space="preserve">Игры лазанием и </w:t>
            </w:r>
            <w:proofErr w:type="spellStart"/>
            <w:r w:rsidRPr="00BB319B">
              <w:rPr>
                <w:i/>
              </w:rPr>
              <w:t>перелезанием</w:t>
            </w:r>
            <w:proofErr w:type="spellEnd"/>
          </w:p>
          <w:p w:rsidR="003C455E" w:rsidRPr="00BB319B" w:rsidRDefault="003C455E" w:rsidP="003C455E">
            <w:pPr>
              <w:pStyle w:val="a9"/>
              <w:spacing w:before="0" w:beforeAutospacing="0" w:after="0" w:afterAutospacing="0"/>
              <w:ind w:firstLine="68"/>
              <w:rPr>
                <w:b/>
              </w:rPr>
            </w:pPr>
            <w:r w:rsidRPr="00BB319B">
              <w:t>«Распутай верёвочку», «Защита укрепления», «Кошки - мышки», «Цепи  кованы».</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r w:rsidRPr="00BB319B">
              <w:rPr>
                <w:i/>
              </w:rPr>
              <w:t xml:space="preserve">Игры для развития внимания </w:t>
            </w:r>
          </w:p>
          <w:p w:rsidR="003C455E" w:rsidRPr="00BB319B" w:rsidRDefault="003C455E" w:rsidP="003C455E">
            <w:pPr>
              <w:pStyle w:val="a9"/>
              <w:spacing w:before="0" w:beforeAutospacing="0" w:after="0" w:afterAutospacing="0"/>
              <w:rPr>
                <w:i/>
              </w:rPr>
            </w:pPr>
            <w:r w:rsidRPr="00BB319B">
              <w:t>«Волк и овцы», «Жмурки», «</w:t>
            </w:r>
            <w:proofErr w:type="spellStart"/>
            <w:r w:rsidRPr="00BB319B">
              <w:t>Ловишка</w:t>
            </w:r>
            <w:proofErr w:type="spellEnd"/>
            <w:r w:rsidRPr="00BB319B">
              <w:t>», «Заря», «Корзинки».</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5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Default="003C455E" w:rsidP="003C455E">
            <w:pPr>
              <w:pStyle w:val="a9"/>
              <w:spacing w:before="0" w:beforeAutospacing="0" w:after="0" w:afterAutospacing="0"/>
              <w:rPr>
                <w:i/>
              </w:rPr>
            </w:pPr>
            <w:proofErr w:type="spellStart"/>
            <w:r w:rsidRPr="00BB319B">
              <w:rPr>
                <w:i/>
              </w:rPr>
              <w:t>Общеразвивающие</w:t>
            </w:r>
            <w:proofErr w:type="spellEnd"/>
            <w:r w:rsidRPr="00BB319B">
              <w:rPr>
                <w:i/>
              </w:rPr>
              <w:t xml:space="preserve"> игры</w:t>
            </w:r>
          </w:p>
          <w:p w:rsidR="003C455E" w:rsidRPr="00BB319B" w:rsidRDefault="003C455E" w:rsidP="003C455E">
            <w:pPr>
              <w:pStyle w:val="a9"/>
              <w:spacing w:before="0" w:beforeAutospacing="0" w:after="0" w:afterAutospacing="0"/>
              <w:rPr>
                <w:i/>
              </w:rPr>
            </w:pPr>
            <w:r w:rsidRPr="00BB319B">
              <w:t>«Ворота», «Встречный бой»,</w:t>
            </w:r>
            <w:proofErr w:type="gramStart"/>
            <w:r w:rsidRPr="00BB319B">
              <w:t xml:space="preserve"> ,</w:t>
            </w:r>
            <w:proofErr w:type="gramEnd"/>
            <w:r w:rsidRPr="00BB319B">
              <w:t xml:space="preserve"> «Вытолкни за круг», «Казаки и  разбойники», «</w:t>
            </w:r>
            <w:proofErr w:type="spellStart"/>
            <w:r w:rsidRPr="00BB319B">
              <w:t>Перетягивание</w:t>
            </w:r>
            <w:proofErr w:type="spellEnd"/>
            <w:r w:rsidRPr="00BB319B">
              <w:t xml:space="preserve"> каната», «Камешек».</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603"/>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r w:rsidRPr="00BB319B">
              <w:rPr>
                <w:i/>
              </w:rPr>
              <w:t>Игры с разными предметами</w:t>
            </w:r>
          </w:p>
          <w:p w:rsidR="003C455E" w:rsidRPr="00BB319B" w:rsidRDefault="003C455E" w:rsidP="003C455E">
            <w:pPr>
              <w:pStyle w:val="a9"/>
              <w:spacing w:before="0" w:beforeAutospacing="0" w:after="0" w:afterAutospacing="0"/>
            </w:pPr>
            <w:r w:rsidRPr="00BB319B">
              <w:t>«Домики», «Лапта», «Единоборство»</w:t>
            </w:r>
          </w:p>
        </w:tc>
        <w:tc>
          <w:tcPr>
            <w:tcW w:w="3471" w:type="dxa"/>
            <w:tcBorders>
              <w:top w:val="single" w:sz="2" w:space="0" w:color="000000"/>
              <w:left w:val="single" w:sz="2" w:space="0" w:color="000000"/>
              <w:bottom w:val="single" w:sz="4" w:space="0" w:color="auto"/>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865"/>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proofErr w:type="gramStart"/>
            <w:r w:rsidRPr="00BB319B">
              <w:rPr>
                <w:i/>
              </w:rPr>
              <w:t xml:space="preserve">Игры с камешками, шариками и палками    </w:t>
            </w:r>
            <w:r w:rsidRPr="00BB319B">
              <w:t>«Двенадцать  палочек», «Достань камешек»</w:t>
            </w:r>
            <w:r>
              <w:t>, «Коршун», «Кольцо», «Рулетка», «Метание камней»</w:t>
            </w:r>
            <w:proofErr w:type="gramEnd"/>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AA6C3E" w:rsidTr="003C455E">
        <w:trPr>
          <w:trHeight w:val="88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AA6C3E" w:rsidRDefault="003C455E" w:rsidP="003C455E">
            <w:pPr>
              <w:pStyle w:val="a9"/>
              <w:numPr>
                <w:ilvl w:val="0"/>
                <w:numId w:val="28"/>
              </w:numPr>
              <w:spacing w:before="0" w:beforeAutospacing="0" w:after="0" w:afterAutospacing="0"/>
              <w:jc w:val="center"/>
            </w:pPr>
          </w:p>
        </w:tc>
        <w:tc>
          <w:tcPr>
            <w:tcW w:w="11080" w:type="dxa"/>
            <w:tcBorders>
              <w:top w:val="single" w:sz="2" w:space="0" w:color="000000"/>
              <w:left w:val="single" w:sz="2" w:space="0" w:color="000000"/>
              <w:bottom w:val="single" w:sz="2" w:space="0" w:color="000000"/>
              <w:right w:val="single" w:sz="2" w:space="0" w:color="000000"/>
            </w:tcBorders>
          </w:tcPr>
          <w:p w:rsidR="003C455E" w:rsidRDefault="003C455E" w:rsidP="003C455E">
            <w:pPr>
              <w:pStyle w:val="a9"/>
              <w:spacing w:before="0" w:beforeAutospacing="0" w:after="0" w:afterAutospacing="0"/>
              <w:rPr>
                <w:i/>
              </w:rPr>
            </w:pPr>
            <w:r w:rsidRPr="00AA6C3E">
              <w:rPr>
                <w:i/>
              </w:rPr>
              <w:t xml:space="preserve">Хороводные игры    </w:t>
            </w:r>
          </w:p>
          <w:p w:rsidR="003C455E" w:rsidRPr="00AA6C3E" w:rsidRDefault="003C455E" w:rsidP="003C455E">
            <w:pPr>
              <w:pStyle w:val="a9"/>
              <w:spacing w:before="0" w:beforeAutospacing="0" w:after="0" w:afterAutospacing="0"/>
              <w:rPr>
                <w:i/>
              </w:rPr>
            </w:pPr>
            <w:r w:rsidRPr="00AA6C3E">
              <w:t xml:space="preserve">«Ясное золото», «Плетень», «Жених ищет невесту»,  «Луг - </w:t>
            </w:r>
            <w:proofErr w:type="spellStart"/>
            <w:r w:rsidRPr="00AA6C3E">
              <w:t>лужочек</w:t>
            </w:r>
            <w:proofErr w:type="spellEnd"/>
            <w:r w:rsidRPr="00AA6C3E">
              <w:t>», «Заинька», «Ручеёк».</w:t>
            </w:r>
          </w:p>
        </w:tc>
        <w:tc>
          <w:tcPr>
            <w:tcW w:w="3471" w:type="dxa"/>
            <w:tcBorders>
              <w:top w:val="single" w:sz="2" w:space="0" w:color="000000"/>
              <w:left w:val="single" w:sz="2" w:space="0" w:color="000000"/>
              <w:bottom w:val="single" w:sz="2" w:space="0" w:color="000000"/>
              <w:right w:val="single" w:sz="2" w:space="0" w:color="000000"/>
            </w:tcBorders>
          </w:tcPr>
          <w:p w:rsidR="003C455E" w:rsidRPr="00AA6C3E" w:rsidRDefault="003C455E" w:rsidP="003C455E">
            <w:pPr>
              <w:pStyle w:val="a9"/>
              <w:spacing w:before="0" w:beforeAutospacing="0" w:after="0" w:afterAutospacing="0"/>
              <w:jc w:val="center"/>
            </w:pPr>
            <w:r>
              <w:t>1</w:t>
            </w:r>
          </w:p>
        </w:tc>
      </w:tr>
      <w:tr w:rsidR="003C455E" w:rsidRPr="00BB319B" w:rsidTr="003C455E">
        <w:trPr>
          <w:trHeight w:val="586"/>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Default="003C455E" w:rsidP="003C455E">
            <w:pPr>
              <w:pStyle w:val="a9"/>
              <w:spacing w:before="0" w:beforeAutospacing="0" w:after="0" w:afterAutospacing="0"/>
              <w:rPr>
                <w:b/>
              </w:rPr>
            </w:pPr>
            <w:r w:rsidRPr="00BB319B">
              <w:rPr>
                <w:i/>
              </w:rPr>
              <w:t>Игры в фанты</w:t>
            </w:r>
          </w:p>
          <w:p w:rsidR="003C455E" w:rsidRPr="00C27DBB" w:rsidRDefault="003C455E" w:rsidP="003C455E">
            <w:pPr>
              <w:pStyle w:val="a9"/>
              <w:spacing w:before="0" w:beforeAutospacing="0" w:after="0" w:afterAutospacing="0"/>
              <w:rPr>
                <w:b/>
              </w:rPr>
            </w:pPr>
            <w:r w:rsidRPr="00BB319B">
              <w:t>«Работа и забава», «Птичник», «Тяни - пускай», «Голуби».</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586"/>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b/>
              </w:rPr>
            </w:pPr>
            <w:r w:rsidRPr="00BB319B">
              <w:rPr>
                <w:i/>
              </w:rPr>
              <w:t>Игры- шутки</w:t>
            </w:r>
          </w:p>
          <w:p w:rsidR="003C455E" w:rsidRPr="00BB319B" w:rsidRDefault="003C455E" w:rsidP="003C455E">
            <w:pPr>
              <w:pStyle w:val="a9"/>
              <w:spacing w:before="0" w:beforeAutospacing="0" w:after="0" w:afterAutospacing="0"/>
              <w:rPr>
                <w:i/>
              </w:rPr>
            </w:pPr>
            <w:r w:rsidRPr="00BB319B">
              <w:t>«Кольцо», «Чур», «Орехи», «Барабанщик», «Черепаха».</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88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b/>
              </w:rPr>
            </w:pPr>
            <w:r w:rsidRPr="00BB319B">
              <w:rPr>
                <w:i/>
              </w:rPr>
              <w:t>Сюжетные игры</w:t>
            </w:r>
          </w:p>
          <w:p w:rsidR="003C455E" w:rsidRPr="00BB319B" w:rsidRDefault="003C455E" w:rsidP="003C455E">
            <w:pPr>
              <w:pStyle w:val="a9"/>
              <w:spacing w:before="0" w:beforeAutospacing="0" w:after="0" w:afterAutospacing="0"/>
              <w:rPr>
                <w:i/>
              </w:rPr>
            </w:pPr>
            <w:r w:rsidRPr="00BB319B">
              <w:t xml:space="preserve">«Два Мороза», «Гуси-Лебеди», «Волк во рву», «У медведя </w:t>
            </w:r>
            <w:proofErr w:type="gramStart"/>
            <w:r w:rsidRPr="00BB319B">
              <w:t>во</w:t>
            </w:r>
            <w:proofErr w:type="gramEnd"/>
            <w:r w:rsidRPr="00BB319B">
              <w:t xml:space="preserve"> бору», «Зайцы в   огороде», «Кошки-мышки», «Пчёлки и ласточки».</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1174"/>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Default="003C455E" w:rsidP="003C455E">
            <w:pPr>
              <w:pStyle w:val="a9"/>
              <w:spacing w:before="0" w:beforeAutospacing="0" w:after="0" w:afterAutospacing="0"/>
              <w:rPr>
                <w:i/>
              </w:rPr>
            </w:pPr>
            <w:r w:rsidRPr="00BB319B">
              <w:rPr>
                <w:i/>
              </w:rPr>
              <w:t>Загадки, шарады, каламбуры</w:t>
            </w:r>
          </w:p>
          <w:p w:rsidR="003C455E" w:rsidRPr="00BB319B" w:rsidRDefault="003C455E" w:rsidP="003C455E">
            <w:pPr>
              <w:pStyle w:val="a9"/>
              <w:spacing w:before="0" w:beforeAutospacing="0" w:after="0" w:afterAutospacing="0"/>
              <w:rPr>
                <w:i/>
              </w:rPr>
            </w:pPr>
            <w:proofErr w:type="gramStart"/>
            <w:r w:rsidRPr="00BB319B">
              <w:t>«Да и нет», «Отвечай, не говоря!», «Царёк», «Обмен именами», «Чепуха», «Мимика», «Почему и потому», «Отгадай слово», «Искатель цветов».</w:t>
            </w:r>
            <w:proofErr w:type="gramEnd"/>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ind w:firstLine="68"/>
              <w:jc w:val="center"/>
              <w:rPr>
                <w:b/>
              </w:rPr>
            </w:pPr>
            <w:r>
              <w:rPr>
                <w:b/>
              </w:rPr>
              <w:t>1</w:t>
            </w:r>
          </w:p>
        </w:tc>
      </w:tr>
      <w:tr w:rsidR="003C455E" w:rsidRPr="00BB319B" w:rsidTr="003C455E">
        <w:trPr>
          <w:trHeight w:val="880"/>
          <w:tblCellSpacing w:w="7" w:type="dxa"/>
        </w:trPr>
        <w:tc>
          <w:tcPr>
            <w:tcW w:w="96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numPr>
                <w:ilvl w:val="0"/>
                <w:numId w:val="28"/>
              </w:numPr>
              <w:spacing w:before="0" w:beforeAutospacing="0" w:after="0" w:afterAutospacing="0"/>
              <w:jc w:val="center"/>
              <w:rPr>
                <w:b/>
              </w:rPr>
            </w:pPr>
          </w:p>
        </w:tc>
        <w:tc>
          <w:tcPr>
            <w:tcW w:w="11080"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rPr>
                <w:i/>
              </w:rPr>
            </w:pPr>
            <w:r w:rsidRPr="00BB319B">
              <w:rPr>
                <w:i/>
              </w:rPr>
              <w:t xml:space="preserve">Праздник «Мир народных игр»   </w:t>
            </w:r>
          </w:p>
          <w:p w:rsidR="003C455E" w:rsidRPr="00BB319B" w:rsidRDefault="003C455E" w:rsidP="003C455E">
            <w:pPr>
              <w:pStyle w:val="a9"/>
              <w:spacing w:before="0" w:beforeAutospacing="0" w:after="0" w:afterAutospacing="0"/>
              <w:rPr>
                <w:i/>
              </w:rPr>
            </w:pPr>
            <w:r w:rsidRPr="00BB319B">
              <w:t>Игры к различным народным праздникам: «</w:t>
            </w:r>
            <w:r>
              <w:t xml:space="preserve">Праздник солнца», «Масленица», «Рождение первого олененка» </w:t>
            </w:r>
          </w:p>
        </w:tc>
        <w:tc>
          <w:tcPr>
            <w:tcW w:w="3471" w:type="dxa"/>
            <w:tcBorders>
              <w:top w:val="single" w:sz="2" w:space="0" w:color="000000"/>
              <w:left w:val="single" w:sz="2" w:space="0" w:color="000000"/>
              <w:bottom w:val="single" w:sz="2" w:space="0" w:color="000000"/>
              <w:right w:val="single" w:sz="2" w:space="0" w:color="000000"/>
            </w:tcBorders>
          </w:tcPr>
          <w:p w:rsidR="003C455E" w:rsidRPr="00BB319B" w:rsidRDefault="003C455E" w:rsidP="003C455E">
            <w:pPr>
              <w:pStyle w:val="a9"/>
              <w:spacing w:before="0" w:beforeAutospacing="0" w:after="0" w:afterAutospacing="0"/>
              <w:jc w:val="center"/>
              <w:rPr>
                <w:b/>
              </w:rPr>
            </w:pPr>
            <w:r>
              <w:rPr>
                <w:b/>
              </w:rPr>
              <w:t>1</w:t>
            </w:r>
          </w:p>
        </w:tc>
      </w:tr>
      <w:tr w:rsidR="003C455E" w:rsidRPr="00BB319B" w:rsidTr="003C455E">
        <w:trPr>
          <w:trHeight w:val="294"/>
          <w:tblCellSpacing w:w="7" w:type="dxa"/>
        </w:trPr>
        <w:tc>
          <w:tcPr>
            <w:tcW w:w="12054" w:type="dxa"/>
            <w:gridSpan w:val="2"/>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jc w:val="both"/>
              <w:rPr>
                <w:b/>
              </w:rPr>
            </w:pPr>
            <w:r w:rsidRPr="00BB319B">
              <w:rPr>
                <w:b/>
              </w:rPr>
              <w:t>Итого часов:</w:t>
            </w:r>
          </w:p>
        </w:tc>
        <w:tc>
          <w:tcPr>
            <w:tcW w:w="3471" w:type="dxa"/>
            <w:tcBorders>
              <w:top w:val="single" w:sz="2" w:space="0" w:color="000000"/>
              <w:left w:val="single" w:sz="2" w:space="0" w:color="000000"/>
              <w:bottom w:val="single" w:sz="2" w:space="0" w:color="000000"/>
              <w:right w:val="single" w:sz="2" w:space="0" w:color="000000"/>
            </w:tcBorders>
            <w:hideMark/>
          </w:tcPr>
          <w:p w:rsidR="003C455E" w:rsidRPr="00BB319B" w:rsidRDefault="003C455E" w:rsidP="003C455E">
            <w:pPr>
              <w:pStyle w:val="a9"/>
              <w:spacing w:before="0" w:beforeAutospacing="0" w:after="0" w:afterAutospacing="0"/>
              <w:jc w:val="center"/>
            </w:pPr>
          </w:p>
        </w:tc>
      </w:tr>
    </w:tbl>
    <w:p w:rsidR="003C455E" w:rsidRDefault="003C455E" w:rsidP="00B54736">
      <w:pPr>
        <w:spacing w:line="100" w:lineRule="atLeast"/>
        <w:ind w:firstLine="426"/>
        <w:rPr>
          <w:rFonts w:ascii="Times New Roman" w:hAnsi="Times New Roman" w:cs="Times New Roman"/>
          <w:sz w:val="28"/>
          <w:szCs w:val="28"/>
        </w:rPr>
      </w:pPr>
    </w:p>
    <w:p w:rsidR="00B54736" w:rsidRDefault="00B54736" w:rsidP="00B54736">
      <w:pPr>
        <w:spacing w:line="100" w:lineRule="atLeast"/>
        <w:ind w:firstLine="426"/>
        <w:rPr>
          <w:rFonts w:ascii="Times New Roman" w:hAnsi="Times New Roman" w:cs="Times New Roman"/>
          <w:sz w:val="28"/>
          <w:szCs w:val="28"/>
        </w:rPr>
      </w:pPr>
    </w:p>
    <w:p w:rsidR="00B54736" w:rsidRDefault="00B54736" w:rsidP="00B54736">
      <w:pPr>
        <w:spacing w:line="100" w:lineRule="atLeast"/>
        <w:ind w:firstLine="426"/>
        <w:rPr>
          <w:rFonts w:ascii="Times New Roman" w:hAnsi="Times New Roman" w:cs="Times New Roman"/>
          <w:sz w:val="28"/>
          <w:szCs w:val="28"/>
        </w:rPr>
      </w:pPr>
    </w:p>
    <w:p w:rsidR="00B54736" w:rsidRDefault="00B54736" w:rsidP="00B54736">
      <w:pPr>
        <w:spacing w:line="100" w:lineRule="atLeast"/>
        <w:ind w:firstLine="426"/>
        <w:rPr>
          <w:rFonts w:ascii="Times New Roman" w:hAnsi="Times New Roman" w:cs="Times New Roman"/>
          <w:sz w:val="28"/>
          <w:szCs w:val="28"/>
        </w:rPr>
      </w:pPr>
    </w:p>
    <w:p w:rsidR="003C455E" w:rsidRDefault="003C455E" w:rsidP="003C455E">
      <w:pPr>
        <w:jc w:val="both"/>
        <w:rPr>
          <w:rFonts w:ascii="Times New Roman" w:hAnsi="Times New Roman" w:cs="Times New Roman"/>
          <w:sz w:val="28"/>
          <w:szCs w:val="28"/>
        </w:rPr>
      </w:pP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К концу первого года обучения дети </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иметь представление:</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об историческом наследии русского и чукотского народов и народных игр;</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 традициях национальных народных праздников;</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 о культуре общения со сверстниками в условиях игровой и соревновательной деятельности; </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знать: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историю возникновения русских, чукотских народных игр;</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основные факторы, влияющие на здоровье человека;</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правила поведения во время игры;</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уметь: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выполнять упражнения в игровой ситуации (равновесие, силовые упражнения, гибкость);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применять игровые навыки в жизненных ситуациях.</w:t>
      </w:r>
    </w:p>
    <w:p w:rsidR="00B54736" w:rsidRDefault="00B54736" w:rsidP="00B54736">
      <w:pPr>
        <w:ind w:firstLine="426"/>
        <w:jc w:val="both"/>
        <w:rPr>
          <w:rFonts w:ascii="Times New Roman" w:hAnsi="Times New Roman" w:cs="Times New Roman"/>
          <w:sz w:val="28"/>
          <w:szCs w:val="28"/>
        </w:rPr>
      </w:pP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К концу второго года обучения дети </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иметь представление:</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 способах нанесения удара по футбольному мячу;</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 ведении мяча, футбольного и баскетбольного;</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 о способах взаимодействия со сверстниками в условиях игровой и соревновательной деятельности; </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знать: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упрощенные правила игры в футбол;</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упрощенные правила  игры в  баскетбол</w:t>
      </w:r>
      <w:proofErr w:type="gramStart"/>
      <w:r>
        <w:rPr>
          <w:rFonts w:ascii="Times New Roman" w:hAnsi="Times New Roman" w:cs="Times New Roman"/>
          <w:sz w:val="28"/>
          <w:szCs w:val="28"/>
        </w:rPr>
        <w:t xml:space="preserve"> ;</w:t>
      </w:r>
      <w:proofErr w:type="gramEnd"/>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основные факторы, влияющие на игрока;</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правила поведения во время игры;</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должны уметь: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выполнять упражнения в игровой ситуации (равновесие, силовые упражнения, гибкость);</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применять игровые навыки в жизненных ситуациях.</w:t>
      </w:r>
    </w:p>
    <w:p w:rsidR="00B54736" w:rsidRDefault="00B54736" w:rsidP="00B54736">
      <w:pPr>
        <w:spacing w:line="100" w:lineRule="atLeast"/>
        <w:ind w:firstLine="426"/>
        <w:jc w:val="both"/>
        <w:rPr>
          <w:rFonts w:ascii="Times New Roman" w:hAnsi="Times New Roman" w:cs="Times New Roman"/>
          <w:sz w:val="28"/>
          <w:szCs w:val="28"/>
        </w:rPr>
      </w:pP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b/>
          <w:sz w:val="28"/>
          <w:szCs w:val="28"/>
        </w:rPr>
        <w:t>Методическое обеспечение и технологии программы:</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Технический</w:t>
      </w:r>
      <w:r>
        <w:rPr>
          <w:rFonts w:ascii="Times New Roman" w:hAnsi="Times New Roman" w:cs="Times New Roman"/>
          <w:sz w:val="28"/>
          <w:szCs w:val="28"/>
        </w:rPr>
        <w:t xml:space="preserve"> материал программы лучше давать темами, сообщение знаний организовывать в форме бесед (групповых или индивидуальных) до, после или в процессе выполнения двигательной деятельности.</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Практические</w:t>
      </w:r>
      <w:r>
        <w:rPr>
          <w:rFonts w:ascii="Times New Roman" w:hAnsi="Times New Roman" w:cs="Times New Roman"/>
          <w:sz w:val="28"/>
          <w:szCs w:val="28"/>
        </w:rPr>
        <w:t xml:space="preserve"> упражнения объединяются в комплексы, которые периодически изменяются, обновляются; широко применяются упражнения с использованием различных предметов и снарядов. </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xml:space="preserve">Занятия проводятся интегрировано. При проведении занятий должны быть учтены особенности организма учащихся, его пониженные функциональные возможности, также то, что в группе могут быть ученики с различным диагнозом. Поэтому индивидуальный подход должен быть одним из основных принципов организации занятий. </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b/>
          <w:sz w:val="28"/>
          <w:szCs w:val="28"/>
        </w:rPr>
        <w:t>Материально-техническое обеспечение программы:</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мячи футбольные;</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гимнастические палки;</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мячи баскетбольные;</w:t>
      </w:r>
    </w:p>
    <w:p w:rsidR="00B54736" w:rsidRDefault="00B54736" w:rsidP="00B54736">
      <w:pPr>
        <w:spacing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скакалки;</w:t>
      </w:r>
    </w:p>
    <w:p w:rsidR="00B54736" w:rsidRDefault="00B54736" w:rsidP="00B54736">
      <w:pPr>
        <w:spacing w:line="100" w:lineRule="atLeast"/>
        <w:ind w:firstLine="426"/>
        <w:jc w:val="both"/>
        <w:rPr>
          <w:rFonts w:ascii="Times New Roman" w:hAnsi="Times New Roman" w:cs="Times New Roman"/>
          <w:b/>
          <w:sz w:val="28"/>
          <w:szCs w:val="28"/>
        </w:rPr>
      </w:pPr>
      <w:r>
        <w:rPr>
          <w:rFonts w:ascii="Times New Roman" w:hAnsi="Times New Roman" w:cs="Times New Roman"/>
          <w:sz w:val="28"/>
          <w:szCs w:val="28"/>
        </w:rPr>
        <w:t>- набивные мячи.</w:t>
      </w: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both"/>
        <w:rPr>
          <w:rFonts w:ascii="Times New Roman" w:hAnsi="Times New Roman" w:cs="Times New Roman"/>
          <w:b/>
          <w:sz w:val="28"/>
          <w:szCs w:val="28"/>
        </w:rPr>
      </w:pPr>
    </w:p>
    <w:p w:rsidR="00B54736" w:rsidRDefault="00B54736" w:rsidP="00B54736">
      <w:pPr>
        <w:spacing w:line="100" w:lineRule="atLeast"/>
        <w:ind w:firstLine="426"/>
        <w:jc w:val="center"/>
      </w:pPr>
    </w:p>
    <w:p w:rsidR="00B54736" w:rsidRDefault="00B54736" w:rsidP="00B54736">
      <w:pPr>
        <w:spacing w:line="100" w:lineRule="atLeast"/>
        <w:ind w:firstLine="426"/>
        <w:jc w:val="center"/>
        <w:rPr>
          <w:rFonts w:ascii="Times New Roman" w:hAnsi="Times New Roman" w:cs="Times New Roman"/>
          <w:sz w:val="28"/>
          <w:szCs w:val="28"/>
        </w:rPr>
      </w:pPr>
      <w:r>
        <w:rPr>
          <w:rFonts w:ascii="Times New Roman" w:hAnsi="Times New Roman" w:cs="Times New Roman"/>
          <w:b/>
          <w:sz w:val="28"/>
          <w:szCs w:val="28"/>
        </w:rPr>
        <w:t>Список литературы</w:t>
      </w:r>
    </w:p>
    <w:p w:rsidR="00B54736" w:rsidRDefault="00B54736" w:rsidP="00B54736">
      <w:pPr>
        <w:pStyle w:val="10"/>
        <w:numPr>
          <w:ilvl w:val="0"/>
          <w:numId w:val="10"/>
        </w:numPr>
        <w:spacing w:after="0" w:line="100" w:lineRule="atLeast"/>
        <w:ind w:firstLine="426"/>
        <w:jc w:val="both"/>
        <w:rPr>
          <w:rFonts w:ascii="Times New Roman" w:hAnsi="Times New Roman" w:cs="Times New Roman"/>
          <w:sz w:val="28"/>
          <w:szCs w:val="28"/>
        </w:rPr>
      </w:pPr>
      <w:r>
        <w:rPr>
          <w:rFonts w:ascii="Times New Roman" w:hAnsi="Times New Roman" w:cs="Times New Roman"/>
          <w:sz w:val="28"/>
          <w:szCs w:val="28"/>
        </w:rPr>
        <w:t>Физическая культура 1-4 классы. Москва «Просвещение» 2008 8-е издание.</w:t>
      </w:r>
    </w:p>
    <w:p w:rsidR="00B54736" w:rsidRDefault="00B54736" w:rsidP="00B54736">
      <w:pPr>
        <w:pStyle w:val="10"/>
        <w:numPr>
          <w:ilvl w:val="0"/>
          <w:numId w:val="10"/>
        </w:numPr>
        <w:spacing w:after="0" w:line="10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Программа педагога дополнительного образования: От разработки до организации/ сост. Н.К. Беспятова – М.: Айрис-пресс, 2003. – 176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 (Методика).</w:t>
      </w:r>
    </w:p>
    <w:p w:rsidR="00B54736" w:rsidRDefault="00B54736" w:rsidP="00B54736">
      <w:pPr>
        <w:pStyle w:val="11"/>
        <w:numPr>
          <w:ilvl w:val="0"/>
          <w:numId w:val="10"/>
        </w:numPr>
        <w:tabs>
          <w:tab w:val="clear" w:pos="0"/>
        </w:tabs>
        <w:ind w:left="426" w:firstLine="708"/>
        <w:rPr>
          <w:rFonts w:ascii="Times New Roman" w:hAnsi="Times New Roman" w:cs="Times New Roman"/>
          <w:b/>
          <w:sz w:val="28"/>
          <w:szCs w:val="28"/>
        </w:rPr>
      </w:pPr>
      <w:r>
        <w:rPr>
          <w:rFonts w:ascii="Times New Roman" w:hAnsi="Times New Roman" w:cs="Times New Roman"/>
          <w:sz w:val="28"/>
          <w:szCs w:val="28"/>
        </w:rPr>
        <w:t xml:space="preserve"> Программа педагога Щербакова В.Е. МОУ «</w:t>
      </w:r>
      <w:proofErr w:type="spellStart"/>
      <w:r>
        <w:rPr>
          <w:rFonts w:ascii="Times New Roman" w:hAnsi="Times New Roman" w:cs="Times New Roman"/>
          <w:sz w:val="28"/>
          <w:szCs w:val="28"/>
        </w:rPr>
        <w:t>Оленегорская</w:t>
      </w:r>
      <w:proofErr w:type="spellEnd"/>
      <w:r>
        <w:rPr>
          <w:rFonts w:ascii="Times New Roman" w:hAnsi="Times New Roman" w:cs="Times New Roman"/>
          <w:sz w:val="28"/>
          <w:szCs w:val="28"/>
        </w:rPr>
        <w:t xml:space="preserve"> средняя общеобразовательная школа» </w:t>
      </w:r>
      <w:proofErr w:type="spellStart"/>
      <w:r>
        <w:rPr>
          <w:rFonts w:ascii="Times New Roman" w:hAnsi="Times New Roman" w:cs="Times New Roman"/>
          <w:sz w:val="28"/>
          <w:szCs w:val="28"/>
        </w:rPr>
        <w:t>Аллаиховского</w:t>
      </w:r>
      <w:proofErr w:type="spellEnd"/>
      <w:r>
        <w:rPr>
          <w:rFonts w:ascii="Times New Roman" w:hAnsi="Times New Roman" w:cs="Times New Roman"/>
          <w:sz w:val="28"/>
          <w:szCs w:val="28"/>
        </w:rPr>
        <w:t xml:space="preserve"> улуса Республика Саха Якутия</w:t>
      </w:r>
    </w:p>
    <w:p w:rsidR="004235F4" w:rsidRDefault="004235F4" w:rsidP="00B54736">
      <w:pPr>
        <w:jc w:val="center"/>
        <w:rPr>
          <w:rFonts w:ascii="Times New Roman" w:hAnsi="Times New Roman" w:cs="Times New Roman"/>
          <w:b/>
        </w:rPr>
      </w:pPr>
    </w:p>
    <w:sectPr w:rsidR="004235F4" w:rsidSect="00D42F46">
      <w:pgSz w:w="16840" w:h="11900" w:orient="landscape"/>
      <w:pgMar w:top="1134" w:right="851" w:bottom="567" w:left="1418" w:header="692" w:footer="51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BF9" w:rsidRDefault="00014BF9" w:rsidP="003C455E">
      <w:r>
        <w:separator/>
      </w:r>
    </w:p>
  </w:endnote>
  <w:endnote w:type="continuationSeparator" w:id="0">
    <w:p w:rsidR="00014BF9" w:rsidRDefault="00014BF9" w:rsidP="003C4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BF9" w:rsidRDefault="00014BF9" w:rsidP="003C455E">
      <w:r>
        <w:separator/>
      </w:r>
    </w:p>
  </w:footnote>
  <w:footnote w:type="continuationSeparator" w:id="0">
    <w:p w:rsidR="00014BF9" w:rsidRDefault="00014BF9" w:rsidP="003C4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1536EFC"/>
    <w:multiLevelType w:val="multilevel"/>
    <w:tmpl w:val="2E92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94B44"/>
    <w:multiLevelType w:val="hybridMultilevel"/>
    <w:tmpl w:val="9BCE9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D0101"/>
    <w:multiLevelType w:val="multilevel"/>
    <w:tmpl w:val="52CE04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70732F"/>
    <w:multiLevelType w:val="hybridMultilevel"/>
    <w:tmpl w:val="6AA8204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0541311C"/>
    <w:multiLevelType w:val="multilevel"/>
    <w:tmpl w:val="6A1E8F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EA24F1"/>
    <w:multiLevelType w:val="hybridMultilevel"/>
    <w:tmpl w:val="C9EE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924D18"/>
    <w:multiLevelType w:val="multilevel"/>
    <w:tmpl w:val="B38EE2F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3E3859"/>
    <w:multiLevelType w:val="hybridMultilevel"/>
    <w:tmpl w:val="D3E4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F67AE"/>
    <w:multiLevelType w:val="hybridMultilevel"/>
    <w:tmpl w:val="B15CC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EAD797C"/>
    <w:multiLevelType w:val="multilevel"/>
    <w:tmpl w:val="C8BC4A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8A4149"/>
    <w:multiLevelType w:val="multilevel"/>
    <w:tmpl w:val="C4349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C768D1"/>
    <w:multiLevelType w:val="multilevel"/>
    <w:tmpl w:val="B87AAF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B62EF7"/>
    <w:multiLevelType w:val="multilevel"/>
    <w:tmpl w:val="E564F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AF29BF"/>
    <w:multiLevelType w:val="multilevel"/>
    <w:tmpl w:val="60D8BF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0910F9"/>
    <w:multiLevelType w:val="hybridMultilevel"/>
    <w:tmpl w:val="A1C207A8"/>
    <w:lvl w:ilvl="0" w:tplc="29D0807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E75E7"/>
    <w:multiLevelType w:val="multilevel"/>
    <w:tmpl w:val="BAD05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9E09C4"/>
    <w:multiLevelType w:val="multilevel"/>
    <w:tmpl w:val="9EE2F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972BFA"/>
    <w:multiLevelType w:val="multilevel"/>
    <w:tmpl w:val="84A8A2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A9705D"/>
    <w:multiLevelType w:val="multilevel"/>
    <w:tmpl w:val="04964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190FC3"/>
    <w:multiLevelType w:val="multilevel"/>
    <w:tmpl w:val="DD3827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373DFF"/>
    <w:multiLevelType w:val="multilevel"/>
    <w:tmpl w:val="40F8C1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EF4A8D"/>
    <w:multiLevelType w:val="multilevel"/>
    <w:tmpl w:val="A02C3A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39EB8D"/>
    <w:multiLevelType w:val="singleLevel"/>
    <w:tmpl w:val="5A39EB8D"/>
    <w:lvl w:ilvl="0">
      <w:start w:val="1"/>
      <w:numFmt w:val="bullet"/>
      <w:lvlText w:val=""/>
      <w:lvlJc w:val="left"/>
      <w:pPr>
        <w:ind w:left="420" w:hanging="420"/>
      </w:pPr>
      <w:rPr>
        <w:rFonts w:ascii="Wingdings" w:hAnsi="Wingdings" w:hint="default"/>
      </w:rPr>
    </w:lvl>
  </w:abstractNum>
  <w:abstractNum w:abstractNumId="24">
    <w:nsid w:val="6AA78F7F"/>
    <w:multiLevelType w:val="singleLevel"/>
    <w:tmpl w:val="6AA78F7F"/>
    <w:lvl w:ilvl="0">
      <w:start w:val="1"/>
      <w:numFmt w:val="bullet"/>
      <w:lvlText w:val="В"/>
      <w:lvlJc w:val="left"/>
    </w:lvl>
  </w:abstractNum>
  <w:abstractNum w:abstractNumId="25">
    <w:nsid w:val="6FC75AF8"/>
    <w:multiLevelType w:val="singleLevel"/>
    <w:tmpl w:val="6FC75AF8"/>
    <w:lvl w:ilvl="0">
      <w:start w:val="1"/>
      <w:numFmt w:val="bullet"/>
      <w:lvlText w:val="В"/>
      <w:lvlJc w:val="left"/>
    </w:lvl>
  </w:abstractNum>
  <w:abstractNum w:abstractNumId="26">
    <w:nsid w:val="7672BD23"/>
    <w:multiLevelType w:val="singleLevel"/>
    <w:tmpl w:val="7672BD23"/>
    <w:lvl w:ilvl="0">
      <w:start w:val="1"/>
      <w:numFmt w:val="bullet"/>
      <w:lvlText w:val="-"/>
      <w:lvlJc w:val="left"/>
    </w:lvl>
  </w:abstractNum>
  <w:abstractNum w:abstractNumId="27">
    <w:nsid w:val="7D962B75"/>
    <w:multiLevelType w:val="multilevel"/>
    <w:tmpl w:val="DCBA46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3"/>
  </w:num>
  <w:num w:numId="3">
    <w:abstractNumId w:val="26"/>
  </w:num>
  <w:num w:numId="4">
    <w:abstractNumId w:val="25"/>
  </w:num>
  <w:num w:numId="5">
    <w:abstractNumId w:val="6"/>
  </w:num>
  <w:num w:numId="6">
    <w:abstractNumId w:val="8"/>
  </w:num>
  <w:num w:numId="7">
    <w:abstractNumId w:val="9"/>
  </w:num>
  <w:num w:numId="8">
    <w:abstractNumId w:val="2"/>
  </w:num>
  <w:num w:numId="9">
    <w:abstractNumId w:val="4"/>
  </w:num>
  <w:num w:numId="10">
    <w:abstractNumId w:val="0"/>
  </w:num>
  <w:num w:numId="11">
    <w:abstractNumId w:val="1"/>
  </w:num>
  <w:num w:numId="12">
    <w:abstractNumId w:val="13"/>
  </w:num>
  <w:num w:numId="13">
    <w:abstractNumId w:val="16"/>
  </w:num>
  <w:num w:numId="14">
    <w:abstractNumId w:val="3"/>
  </w:num>
  <w:num w:numId="15">
    <w:abstractNumId w:val="17"/>
  </w:num>
  <w:num w:numId="16">
    <w:abstractNumId w:val="11"/>
  </w:num>
  <w:num w:numId="17">
    <w:abstractNumId w:val="5"/>
  </w:num>
  <w:num w:numId="18">
    <w:abstractNumId w:val="19"/>
  </w:num>
  <w:num w:numId="19">
    <w:abstractNumId w:val="14"/>
  </w:num>
  <w:num w:numId="20">
    <w:abstractNumId w:val="22"/>
  </w:num>
  <w:num w:numId="21">
    <w:abstractNumId w:val="21"/>
  </w:num>
  <w:num w:numId="22">
    <w:abstractNumId w:val="10"/>
  </w:num>
  <w:num w:numId="23">
    <w:abstractNumId w:val="27"/>
  </w:num>
  <w:num w:numId="24">
    <w:abstractNumId w:val="12"/>
  </w:num>
  <w:num w:numId="25">
    <w:abstractNumId w:val="20"/>
  </w:num>
  <w:num w:numId="26">
    <w:abstractNumId w:val="7"/>
  </w:num>
  <w:num w:numId="27">
    <w:abstractNumId w:val="18"/>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5"/>
  <w:proofState w:spelling="clean" w:grammar="clean"/>
  <w:defaultTabStop w:val="708"/>
  <w:characterSpacingControl w:val="doNotCompress"/>
  <w:footnotePr>
    <w:footnote w:id="-1"/>
    <w:footnote w:id="0"/>
  </w:footnotePr>
  <w:endnotePr>
    <w:endnote w:id="-1"/>
    <w:endnote w:id="0"/>
  </w:endnotePr>
  <w:compat/>
  <w:rsids>
    <w:rsidRoot w:val="006A3FB6"/>
    <w:rsid w:val="0001095C"/>
    <w:rsid w:val="00014BF9"/>
    <w:rsid w:val="000C358F"/>
    <w:rsid w:val="00175CDF"/>
    <w:rsid w:val="00197799"/>
    <w:rsid w:val="00212DAE"/>
    <w:rsid w:val="00322BD8"/>
    <w:rsid w:val="003C21E3"/>
    <w:rsid w:val="003C2B94"/>
    <w:rsid w:val="003C455E"/>
    <w:rsid w:val="004235F4"/>
    <w:rsid w:val="0044099B"/>
    <w:rsid w:val="004C7798"/>
    <w:rsid w:val="00540294"/>
    <w:rsid w:val="00585738"/>
    <w:rsid w:val="005B1A78"/>
    <w:rsid w:val="00653500"/>
    <w:rsid w:val="006A3FB6"/>
    <w:rsid w:val="00804B71"/>
    <w:rsid w:val="00810769"/>
    <w:rsid w:val="00895FB5"/>
    <w:rsid w:val="008B2657"/>
    <w:rsid w:val="0097378A"/>
    <w:rsid w:val="00996753"/>
    <w:rsid w:val="009C5DB9"/>
    <w:rsid w:val="00A24704"/>
    <w:rsid w:val="00B04A4B"/>
    <w:rsid w:val="00B54736"/>
    <w:rsid w:val="00BF7C79"/>
    <w:rsid w:val="00D42F46"/>
    <w:rsid w:val="00D577B5"/>
    <w:rsid w:val="00EA54E9"/>
    <w:rsid w:val="00ED354A"/>
    <w:rsid w:val="00F55387"/>
    <w:rsid w:val="00F632D4"/>
    <w:rsid w:val="00F8322E"/>
    <w:rsid w:val="00FA1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69"/>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810769"/>
    <w:rPr>
      <w:rFonts w:ascii="Times New Roman" w:hAnsi="Times New Roman" w:cs="Times New Roman"/>
      <w:shd w:val="clear" w:color="auto" w:fill="FFFFFF"/>
    </w:rPr>
  </w:style>
  <w:style w:type="paragraph" w:styleId="a3">
    <w:name w:val="Body Text"/>
    <w:basedOn w:val="a"/>
    <w:link w:val="1"/>
    <w:uiPriority w:val="99"/>
    <w:rsid w:val="00810769"/>
    <w:pPr>
      <w:shd w:val="clear" w:color="auto" w:fill="FFFFFF"/>
      <w:ind w:firstLine="400"/>
    </w:pPr>
    <w:rPr>
      <w:rFonts w:ascii="Times New Roman" w:eastAsiaTheme="minorHAnsi" w:hAnsi="Times New Roman" w:cs="Times New Roman"/>
      <w:color w:val="auto"/>
      <w:sz w:val="22"/>
      <w:szCs w:val="22"/>
      <w:lang w:eastAsia="en-US"/>
    </w:rPr>
  </w:style>
  <w:style w:type="character" w:customStyle="1" w:styleId="a4">
    <w:name w:val="Основной текст Знак"/>
    <w:basedOn w:val="a0"/>
    <w:uiPriority w:val="99"/>
    <w:semiHidden/>
    <w:rsid w:val="00810769"/>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A119F"/>
    <w:rPr>
      <w:rFonts w:ascii="Tahoma" w:hAnsi="Tahoma" w:cs="Tahoma"/>
      <w:sz w:val="16"/>
      <w:szCs w:val="16"/>
    </w:rPr>
  </w:style>
  <w:style w:type="character" w:customStyle="1" w:styleId="a6">
    <w:name w:val="Текст выноски Знак"/>
    <w:basedOn w:val="a0"/>
    <w:link w:val="a5"/>
    <w:uiPriority w:val="99"/>
    <w:semiHidden/>
    <w:rsid w:val="00FA119F"/>
    <w:rPr>
      <w:rFonts w:ascii="Tahoma" w:eastAsia="Times New Roman" w:hAnsi="Tahoma" w:cs="Tahoma"/>
      <w:color w:val="000000"/>
      <w:sz w:val="16"/>
      <w:szCs w:val="16"/>
      <w:lang w:eastAsia="ru-RU"/>
    </w:rPr>
  </w:style>
  <w:style w:type="table" w:styleId="a7">
    <w:name w:val="Table Grid"/>
    <w:basedOn w:val="a1"/>
    <w:uiPriority w:val="59"/>
    <w:rsid w:val="00ED35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D42F46"/>
    <w:pPr>
      <w:ind w:left="720"/>
      <w:contextualSpacing/>
    </w:pPr>
  </w:style>
  <w:style w:type="paragraph" w:styleId="a9">
    <w:name w:val="Normal (Web)"/>
    <w:basedOn w:val="a"/>
    <w:unhideWhenUsed/>
    <w:rsid w:val="004235F4"/>
    <w:pPr>
      <w:widowControl/>
      <w:spacing w:before="100" w:beforeAutospacing="1" w:after="100" w:afterAutospacing="1"/>
    </w:pPr>
    <w:rPr>
      <w:rFonts w:ascii="Times New Roman" w:hAnsi="Times New Roman" w:cs="Times New Roman"/>
      <w:color w:val="auto"/>
    </w:rPr>
  </w:style>
  <w:style w:type="paragraph" w:customStyle="1" w:styleId="10">
    <w:name w:val="Абзац списка1"/>
    <w:basedOn w:val="a"/>
    <w:rsid w:val="00B54736"/>
    <w:pPr>
      <w:widowControl/>
      <w:suppressAutoHyphens/>
      <w:spacing w:after="200" w:line="276" w:lineRule="auto"/>
      <w:ind w:left="720"/>
    </w:pPr>
    <w:rPr>
      <w:rFonts w:ascii="Calibri" w:eastAsia="SimSun" w:hAnsi="Calibri" w:cs="font278"/>
      <w:color w:val="auto"/>
      <w:sz w:val="22"/>
      <w:szCs w:val="22"/>
      <w:lang w:eastAsia="ar-SA"/>
    </w:rPr>
  </w:style>
  <w:style w:type="paragraph" w:customStyle="1" w:styleId="11">
    <w:name w:val="Без интервала1"/>
    <w:rsid w:val="00B54736"/>
    <w:pPr>
      <w:suppressAutoHyphens/>
      <w:spacing w:after="0" w:line="100" w:lineRule="atLeast"/>
    </w:pPr>
    <w:rPr>
      <w:rFonts w:ascii="Calibri" w:eastAsia="SimSun" w:hAnsi="Calibri" w:cs="font278"/>
      <w:lang w:eastAsia="ar-SA"/>
    </w:rPr>
  </w:style>
  <w:style w:type="paragraph" w:styleId="aa">
    <w:name w:val="header"/>
    <w:basedOn w:val="a"/>
    <w:link w:val="ab"/>
    <w:uiPriority w:val="99"/>
    <w:semiHidden/>
    <w:unhideWhenUsed/>
    <w:rsid w:val="003C455E"/>
    <w:pPr>
      <w:tabs>
        <w:tab w:val="center" w:pos="4677"/>
        <w:tab w:val="right" w:pos="9355"/>
      </w:tabs>
    </w:pPr>
  </w:style>
  <w:style w:type="character" w:customStyle="1" w:styleId="ab">
    <w:name w:val="Верхний колонтитул Знак"/>
    <w:basedOn w:val="a0"/>
    <w:link w:val="aa"/>
    <w:uiPriority w:val="99"/>
    <w:semiHidden/>
    <w:rsid w:val="003C455E"/>
    <w:rPr>
      <w:rFonts w:ascii="Courier New" w:eastAsia="Times New Roman" w:hAnsi="Courier New" w:cs="Courier New"/>
      <w:color w:val="000000"/>
      <w:sz w:val="24"/>
      <w:szCs w:val="24"/>
      <w:lang w:eastAsia="ru-RU"/>
    </w:rPr>
  </w:style>
  <w:style w:type="paragraph" w:styleId="ac">
    <w:name w:val="footer"/>
    <w:basedOn w:val="a"/>
    <w:link w:val="ad"/>
    <w:uiPriority w:val="99"/>
    <w:semiHidden/>
    <w:unhideWhenUsed/>
    <w:rsid w:val="003C455E"/>
    <w:pPr>
      <w:tabs>
        <w:tab w:val="center" w:pos="4677"/>
        <w:tab w:val="right" w:pos="9355"/>
      </w:tabs>
    </w:pPr>
  </w:style>
  <w:style w:type="character" w:customStyle="1" w:styleId="ad">
    <w:name w:val="Нижний колонтитул Знак"/>
    <w:basedOn w:val="a0"/>
    <w:link w:val="ac"/>
    <w:uiPriority w:val="99"/>
    <w:semiHidden/>
    <w:rsid w:val="003C455E"/>
    <w:rPr>
      <w:rFonts w:ascii="Courier New" w:eastAsia="Times New Roman"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69"/>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810769"/>
    <w:rPr>
      <w:rFonts w:ascii="Times New Roman" w:hAnsi="Times New Roman" w:cs="Times New Roman"/>
      <w:shd w:val="clear" w:color="auto" w:fill="FFFFFF"/>
    </w:rPr>
  </w:style>
  <w:style w:type="paragraph" w:styleId="a3">
    <w:name w:val="Body Text"/>
    <w:basedOn w:val="a"/>
    <w:link w:val="1"/>
    <w:uiPriority w:val="99"/>
    <w:rsid w:val="00810769"/>
    <w:pPr>
      <w:shd w:val="clear" w:color="auto" w:fill="FFFFFF"/>
      <w:ind w:firstLine="400"/>
    </w:pPr>
    <w:rPr>
      <w:rFonts w:ascii="Times New Roman" w:eastAsiaTheme="minorHAnsi" w:hAnsi="Times New Roman" w:cs="Times New Roman"/>
      <w:color w:val="auto"/>
      <w:sz w:val="22"/>
      <w:szCs w:val="22"/>
      <w:lang w:eastAsia="en-US"/>
    </w:rPr>
  </w:style>
  <w:style w:type="character" w:customStyle="1" w:styleId="a4">
    <w:name w:val="Основной текст Знак"/>
    <w:basedOn w:val="a0"/>
    <w:uiPriority w:val="99"/>
    <w:semiHidden/>
    <w:rsid w:val="00810769"/>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A119F"/>
    <w:rPr>
      <w:rFonts w:ascii="Tahoma" w:hAnsi="Tahoma" w:cs="Tahoma"/>
      <w:sz w:val="16"/>
      <w:szCs w:val="16"/>
    </w:rPr>
  </w:style>
  <w:style w:type="character" w:customStyle="1" w:styleId="a6">
    <w:name w:val="Текст выноски Знак"/>
    <w:basedOn w:val="a0"/>
    <w:link w:val="a5"/>
    <w:uiPriority w:val="99"/>
    <w:semiHidden/>
    <w:rsid w:val="00FA119F"/>
    <w:rPr>
      <w:rFonts w:ascii="Tahoma" w:eastAsia="Times New Roman" w:hAnsi="Tahoma" w:cs="Tahoma"/>
      <w:color w:val="000000"/>
      <w:sz w:val="16"/>
      <w:szCs w:val="16"/>
      <w:lang w:eastAsia="ru-RU"/>
    </w:rPr>
  </w:style>
  <w:style w:type="table" w:styleId="a7">
    <w:name w:val="Table Grid"/>
    <w:basedOn w:val="a1"/>
    <w:uiPriority w:val="39"/>
    <w:rsid w:val="00ED35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2F46"/>
    <w:pPr>
      <w:ind w:left="720"/>
      <w:contextualSpacing/>
    </w:pPr>
  </w:style>
</w:styles>
</file>

<file path=word/webSettings.xml><?xml version="1.0" encoding="utf-8"?>
<w:webSettings xmlns:r="http://schemas.openxmlformats.org/officeDocument/2006/relationships" xmlns:w="http://schemas.openxmlformats.org/wordprocessingml/2006/main">
  <w:divs>
    <w:div w:id="42488686">
      <w:bodyDiv w:val="1"/>
      <w:marLeft w:val="0"/>
      <w:marRight w:val="0"/>
      <w:marTop w:val="0"/>
      <w:marBottom w:val="0"/>
      <w:divBdr>
        <w:top w:val="none" w:sz="0" w:space="0" w:color="auto"/>
        <w:left w:val="none" w:sz="0" w:space="0" w:color="auto"/>
        <w:bottom w:val="none" w:sz="0" w:space="0" w:color="auto"/>
        <w:right w:val="none" w:sz="0" w:space="0" w:color="auto"/>
      </w:divBdr>
    </w:div>
    <w:div w:id="133766767">
      <w:bodyDiv w:val="1"/>
      <w:marLeft w:val="0"/>
      <w:marRight w:val="0"/>
      <w:marTop w:val="0"/>
      <w:marBottom w:val="0"/>
      <w:divBdr>
        <w:top w:val="none" w:sz="0" w:space="0" w:color="auto"/>
        <w:left w:val="none" w:sz="0" w:space="0" w:color="auto"/>
        <w:bottom w:val="none" w:sz="0" w:space="0" w:color="auto"/>
        <w:right w:val="none" w:sz="0" w:space="0" w:color="auto"/>
      </w:divBdr>
    </w:div>
    <w:div w:id="12322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Андреевна</dc:creator>
  <cp:keywords/>
  <dc:description/>
  <cp:lastModifiedBy>admin</cp:lastModifiedBy>
  <cp:revision>30</cp:revision>
  <dcterms:created xsi:type="dcterms:W3CDTF">2021-06-03T19:56:00Z</dcterms:created>
  <dcterms:modified xsi:type="dcterms:W3CDTF">2024-12-02T04:43:00Z</dcterms:modified>
</cp:coreProperties>
</file>