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03" w:rsidRDefault="004A2803" w:rsidP="004A2803">
      <w:pPr>
        <w:ind w:left="6096"/>
        <w:jc w:val="both"/>
      </w:pPr>
      <w:r>
        <w:t>Приложение к приказу Управления социальной политики от 23.09.2022 № 01-10/176</w:t>
      </w:r>
    </w:p>
    <w:p w:rsidR="004A2803" w:rsidRDefault="004A2803" w:rsidP="004A2803">
      <w:pPr>
        <w:ind w:left="5670" w:firstLine="709"/>
        <w:jc w:val="center"/>
        <w:rPr>
          <w:b/>
          <w:bCs/>
          <w:sz w:val="10"/>
          <w:szCs w:val="10"/>
        </w:rPr>
      </w:pPr>
    </w:p>
    <w:p w:rsidR="004A2803" w:rsidRDefault="004A2803" w:rsidP="004A2803">
      <w:pPr>
        <w:ind w:firstLine="709"/>
        <w:jc w:val="center"/>
        <w:rPr>
          <w:b/>
          <w:bCs/>
        </w:rPr>
      </w:pPr>
    </w:p>
    <w:p w:rsidR="004A2803" w:rsidRDefault="004A2803" w:rsidP="004A2803">
      <w:pPr>
        <w:ind w:firstLine="709"/>
        <w:jc w:val="center"/>
        <w:rPr>
          <w:b/>
          <w:bCs/>
        </w:rPr>
      </w:pPr>
    </w:p>
    <w:p w:rsidR="004A2803" w:rsidRDefault="004A2803" w:rsidP="004A2803">
      <w:pPr>
        <w:ind w:firstLine="709"/>
        <w:jc w:val="center"/>
        <w:rPr>
          <w:b/>
          <w:bCs/>
        </w:rPr>
      </w:pPr>
    </w:p>
    <w:p w:rsidR="004A2803" w:rsidRDefault="004A2803" w:rsidP="004A2803">
      <w:pPr>
        <w:ind w:firstLine="709"/>
        <w:jc w:val="center"/>
        <w:rPr>
          <w:b/>
          <w:bCs/>
        </w:rPr>
      </w:pPr>
      <w:r>
        <w:rPr>
          <w:b/>
          <w:bCs/>
        </w:rPr>
        <w:t>Состав оргкомитета школьного и муниципального этапов</w:t>
      </w:r>
    </w:p>
    <w:p w:rsidR="004A2803" w:rsidRDefault="004A2803" w:rsidP="004A2803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  <w:bCs/>
        </w:rPr>
        <w:t xml:space="preserve">всероссийской олимпиады школьников </w:t>
      </w:r>
      <w:r>
        <w:rPr>
          <w:b/>
        </w:rPr>
        <w:t xml:space="preserve">в городском округе </w:t>
      </w:r>
      <w:proofErr w:type="spellStart"/>
      <w:r>
        <w:rPr>
          <w:b/>
        </w:rPr>
        <w:t>Певек</w:t>
      </w:r>
      <w:proofErr w:type="spellEnd"/>
      <w:r>
        <w:rPr>
          <w:b/>
        </w:rPr>
        <w:t xml:space="preserve"> </w:t>
      </w:r>
    </w:p>
    <w:p w:rsidR="004A2803" w:rsidRDefault="004A2803" w:rsidP="004A2803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в 2022/2023 учебном году</w:t>
      </w:r>
    </w:p>
    <w:p w:rsidR="004A2803" w:rsidRDefault="004A2803" w:rsidP="004A2803">
      <w:pPr>
        <w:tabs>
          <w:tab w:val="left" w:pos="1134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Председатель:</w:t>
      </w:r>
    </w:p>
    <w:p w:rsidR="004A2803" w:rsidRDefault="004A2803" w:rsidP="004A2803">
      <w:pPr>
        <w:tabs>
          <w:tab w:val="left" w:pos="1134"/>
        </w:tabs>
        <w:ind w:firstLine="709"/>
        <w:jc w:val="both"/>
        <w:rPr>
          <w:b/>
          <w:bCs/>
        </w:rPr>
      </w:pPr>
    </w:p>
    <w:p w:rsidR="004A2803" w:rsidRDefault="004A2803" w:rsidP="004A2803">
      <w:pPr>
        <w:tabs>
          <w:tab w:val="left" w:pos="1134"/>
        </w:tabs>
        <w:ind w:firstLine="709"/>
        <w:jc w:val="both"/>
      </w:pPr>
      <w:r>
        <w:t>Журбин М.В. – заместитель главы администрации городского округа – начальник Управления социальной политики;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</w:p>
    <w:p w:rsidR="004A2803" w:rsidRDefault="004A2803" w:rsidP="004A2803">
      <w:pPr>
        <w:tabs>
          <w:tab w:val="left" w:pos="1134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Заместитель  председателя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</w:p>
    <w:p w:rsidR="004A2803" w:rsidRDefault="004A2803" w:rsidP="004A2803">
      <w:pPr>
        <w:tabs>
          <w:tab w:val="left" w:pos="1134"/>
        </w:tabs>
        <w:ind w:firstLine="709"/>
        <w:jc w:val="both"/>
      </w:pPr>
      <w:r>
        <w:t>Зозуля Н.И. – заместитель начальника Управления социальной политики – начальник отдела образования</w:t>
      </w: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left="709" w:firstLine="709"/>
        <w:jc w:val="both"/>
        <w:rPr>
          <w:u w:val="single"/>
        </w:rPr>
      </w:pP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Секретарь:</w:t>
      </w: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left="709" w:firstLine="709"/>
        <w:jc w:val="both"/>
        <w:rPr>
          <w:b/>
          <w:bCs/>
        </w:rPr>
      </w:pPr>
    </w:p>
    <w:p w:rsidR="004A2803" w:rsidRDefault="004A2803" w:rsidP="004A2803">
      <w:pPr>
        <w:tabs>
          <w:tab w:val="left" w:pos="1134"/>
        </w:tabs>
        <w:ind w:firstLine="709"/>
        <w:jc w:val="both"/>
      </w:pPr>
      <w:proofErr w:type="spellStart"/>
      <w:r>
        <w:t>Шляхтун</w:t>
      </w:r>
      <w:proofErr w:type="spellEnd"/>
      <w:r>
        <w:t xml:space="preserve"> Е.Н. – консультант отдела образования Управления социальной политики;</w:t>
      </w: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left="709"/>
        <w:jc w:val="both"/>
        <w:rPr>
          <w:b/>
          <w:u w:val="single"/>
        </w:rPr>
      </w:pP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left="709"/>
        <w:jc w:val="both"/>
        <w:rPr>
          <w:b/>
          <w:u w:val="single"/>
        </w:rPr>
      </w:pPr>
      <w:r>
        <w:rPr>
          <w:b/>
          <w:u w:val="single"/>
        </w:rPr>
        <w:t>Члены оргкомитета:</w:t>
      </w: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left="709"/>
        <w:jc w:val="both"/>
        <w:rPr>
          <w:b/>
          <w:u w:val="single"/>
        </w:rPr>
      </w:pPr>
    </w:p>
    <w:p w:rsidR="004A2803" w:rsidRDefault="004A2803" w:rsidP="004A2803">
      <w:pPr>
        <w:tabs>
          <w:tab w:val="left" w:pos="284"/>
          <w:tab w:val="left" w:pos="993"/>
          <w:tab w:val="left" w:pos="1134"/>
        </w:tabs>
        <w:ind w:firstLine="709"/>
        <w:jc w:val="both"/>
      </w:pPr>
      <w:proofErr w:type="spellStart"/>
      <w:r>
        <w:t>Кришталь</w:t>
      </w:r>
      <w:proofErr w:type="spellEnd"/>
      <w:r>
        <w:t xml:space="preserve"> М.В. – заместитель директора по УМР МБОУ Центр образования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Певек</w:t>
      </w:r>
      <w:proofErr w:type="spellEnd"/>
      <w:r>
        <w:t>;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  <w:r>
        <w:t xml:space="preserve">Ерофеева Н.А. – директор МБОУ НШ с. </w:t>
      </w:r>
      <w:proofErr w:type="spellStart"/>
      <w:r>
        <w:t>Айон</w:t>
      </w:r>
      <w:proofErr w:type="spellEnd"/>
      <w:r>
        <w:t xml:space="preserve">; 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  <w:r>
        <w:t xml:space="preserve">Забияка Ю.Д. – директор МБОУ НШ с. </w:t>
      </w:r>
      <w:proofErr w:type="spellStart"/>
      <w:r>
        <w:t>Биллингс</w:t>
      </w:r>
      <w:proofErr w:type="spellEnd"/>
      <w:r>
        <w:t>;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  <w:proofErr w:type="spellStart"/>
      <w:r>
        <w:t>Нурова</w:t>
      </w:r>
      <w:proofErr w:type="spellEnd"/>
      <w:r>
        <w:t xml:space="preserve"> С.Б.– и.о. заместителя директора по НМР МБОУ СШ с. Рыткучи;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  <w:r>
        <w:t>Семенова Н.Н. – консультант отдела образования Управления социальной политики;</w:t>
      </w:r>
    </w:p>
    <w:p w:rsidR="004A2803" w:rsidRDefault="004A2803" w:rsidP="004A2803">
      <w:pPr>
        <w:tabs>
          <w:tab w:val="left" w:pos="1134"/>
        </w:tabs>
        <w:ind w:firstLine="709"/>
        <w:jc w:val="both"/>
      </w:pPr>
      <w:proofErr w:type="spellStart"/>
      <w:r>
        <w:t>Кардонова</w:t>
      </w:r>
      <w:proofErr w:type="spellEnd"/>
      <w:r>
        <w:t xml:space="preserve"> Д.С. – консультант отдела образования Управления социальной политики. </w:t>
      </w:r>
    </w:p>
    <w:p w:rsidR="004A2803" w:rsidRDefault="004A2803" w:rsidP="004A2803">
      <w:pPr>
        <w:tabs>
          <w:tab w:val="left" w:pos="1134"/>
        </w:tabs>
        <w:ind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tabs>
          <w:tab w:val="left" w:pos="1134"/>
        </w:tabs>
        <w:ind w:left="5812" w:firstLine="709"/>
      </w:pPr>
    </w:p>
    <w:p w:rsidR="004A2803" w:rsidRDefault="004A2803" w:rsidP="004A2803">
      <w:pPr>
        <w:ind w:left="5812"/>
      </w:pPr>
    </w:p>
    <w:p w:rsidR="004A2803" w:rsidRDefault="004A2803" w:rsidP="004A2803">
      <w:pPr>
        <w:ind w:left="5812"/>
      </w:pPr>
    </w:p>
    <w:p w:rsidR="00A54931" w:rsidRDefault="00A54931"/>
    <w:sectPr w:rsidR="00A54931" w:rsidSect="00A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03"/>
    <w:rsid w:val="004A2803"/>
    <w:rsid w:val="00A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2022-10-21T22:24:00Z</dcterms:created>
  <dcterms:modified xsi:type="dcterms:W3CDTF">2022-10-21T22:24:00Z</dcterms:modified>
</cp:coreProperties>
</file>