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D6" w:rsidRDefault="00BA799E">
      <w:pPr>
        <w:pStyle w:val="1"/>
        <w:shd w:val="clear" w:color="auto" w:fill="auto"/>
        <w:spacing w:after="260"/>
        <w:ind w:firstLine="0"/>
        <w:jc w:val="center"/>
      </w:pPr>
      <w:r>
        <w:rPr>
          <w:b/>
          <w:bCs/>
        </w:rPr>
        <w:t>Отчет о ра</w:t>
      </w:r>
      <w:r w:rsidR="00A50268">
        <w:rPr>
          <w:b/>
          <w:bCs/>
        </w:rPr>
        <w:t xml:space="preserve">боте с одаренными детьми за </w:t>
      </w:r>
      <w:r w:rsidR="00026351">
        <w:rPr>
          <w:b/>
          <w:bCs/>
        </w:rPr>
        <w:t xml:space="preserve">1-3четверть </w:t>
      </w:r>
      <w:r w:rsidR="00A50268">
        <w:rPr>
          <w:b/>
          <w:bCs/>
        </w:rPr>
        <w:t>2022-2023</w:t>
      </w:r>
      <w:r>
        <w:rPr>
          <w:b/>
          <w:bCs/>
        </w:rPr>
        <w:t xml:space="preserve"> уч. год</w:t>
      </w:r>
    </w:p>
    <w:p w:rsidR="003325D6" w:rsidRDefault="00BA799E">
      <w:pPr>
        <w:pStyle w:val="1"/>
        <w:shd w:val="clear" w:color="auto" w:fill="auto"/>
        <w:ind w:firstLine="720"/>
        <w:jc w:val="both"/>
      </w:pPr>
      <w:r>
        <w:t xml:space="preserve">В современную эпоху, когда значение интеллектуального и творческого потенциала возрастает, работа с одаренными, способными и высоко мотивированными детьми является крайне необходимой. Работа с такой категорией детей в МБОУ </w:t>
      </w:r>
      <w:proofErr w:type="spellStart"/>
      <w:r w:rsidR="00A50268">
        <w:t>СШРыткучи</w:t>
      </w:r>
      <w:proofErr w:type="spellEnd"/>
      <w:r w:rsidR="00A50268">
        <w:t xml:space="preserve"> </w:t>
      </w:r>
      <w:r>
        <w:t>продолжает оставаться одним из приоритетных направлений. Выявление способных детей в нашем учреждении начинается с момента поступления ребенка в школу.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способных и мотивированных детей и спланировать дальнейшую работу по развитию этих способностей.</w:t>
      </w:r>
    </w:p>
    <w:p w:rsidR="003325D6" w:rsidRDefault="00BA799E">
      <w:pPr>
        <w:pStyle w:val="1"/>
        <w:shd w:val="clear" w:color="auto" w:fill="auto"/>
        <w:ind w:firstLine="720"/>
        <w:jc w:val="both"/>
      </w:pPr>
      <w:r>
        <w:t>Учитывая, что за последние годы сложилась система работы с одаренными, высоко мотивированными детьми (конкурсы, предметные олимпиады, проекты, научные общества учащихся, выставки), а также созданы определенные условия для личностно ориентированного образования, администрация и учителя школы предприняли усилия для создания системы работы с одаренными и способными учениками. Работа с этими детьми в нашем образовательном учреждении ведется в плане развития учебно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 Творчество детей невозможно без творчества учителей. Учителя нашей школы работают над формированием таких ключевых компетенций обучающихся, без которых современный человек не сумеет сориентироваться ни в общественной жизни, ни в постоянно растущем информационном пространстве.</w:t>
      </w:r>
    </w:p>
    <w:p w:rsidR="00A50268" w:rsidRDefault="00BA799E">
      <w:pPr>
        <w:pStyle w:val="1"/>
        <w:shd w:val="clear" w:color="auto" w:fill="auto"/>
        <w:ind w:firstLine="720"/>
        <w:jc w:val="both"/>
      </w:pPr>
      <w:r>
        <w:t xml:space="preserve">Работа с одаренными детьми и обучаемыми, позитивно мотивированными на учебу, традиционно ведется по всем </w:t>
      </w:r>
      <w:proofErr w:type="gramStart"/>
      <w:r>
        <w:t>предметам</w:t>
      </w:r>
      <w:proofErr w:type="gramEnd"/>
      <w:r>
        <w:t xml:space="preserve"> как на уроках, так и во внеурочное время. </w:t>
      </w:r>
    </w:p>
    <w:p w:rsidR="003325D6" w:rsidRDefault="00BA799E">
      <w:pPr>
        <w:pStyle w:val="1"/>
        <w:shd w:val="clear" w:color="auto" w:fill="auto"/>
        <w:ind w:firstLine="720"/>
        <w:jc w:val="both"/>
      </w:pPr>
      <w:r>
        <w:t>Педагоги используют индивидуальные и групповые задания для обучения, ориентируют школьников на изучение дополнительной литературы.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подготовку и участие в конкурсах выразительного художественного чтения, литературного творчества.</w:t>
      </w:r>
    </w:p>
    <w:p w:rsidR="003325D6" w:rsidRDefault="00A50268">
      <w:pPr>
        <w:pStyle w:val="1"/>
        <w:shd w:val="clear" w:color="auto" w:fill="auto"/>
        <w:ind w:firstLine="780"/>
        <w:jc w:val="both"/>
      </w:pPr>
      <w:r>
        <w:t>В 2022-2023</w:t>
      </w:r>
      <w:r w:rsidR="00BA799E">
        <w:t xml:space="preserve"> учебном году работа с одаренными, способными и высоко мотивированными детьми строилась в соответствии со следующей </w:t>
      </w:r>
      <w:r w:rsidR="00BA799E">
        <w:rPr>
          <w:b/>
          <w:bCs/>
        </w:rPr>
        <w:t xml:space="preserve">целью: </w:t>
      </w:r>
      <w:r w:rsidR="00BA799E">
        <w:t>создание условий по выявлению, развитию и поддержке одаренных, способных и мотивированных детей в МБОУ</w:t>
      </w:r>
      <w:r>
        <w:t xml:space="preserve">СШ </w:t>
      </w:r>
      <w:proofErr w:type="spellStart"/>
      <w:r>
        <w:t>с</w:t>
      </w:r>
      <w:proofErr w:type="gramStart"/>
      <w:r>
        <w:t>.Р</w:t>
      </w:r>
      <w:proofErr w:type="gramEnd"/>
      <w:r>
        <w:t>ыткучи</w:t>
      </w:r>
      <w:proofErr w:type="spellEnd"/>
      <w:r w:rsidR="00BA799E">
        <w:t>, совершенствование системы работы с детьми, имеющими высокий уровень учебной мотивации, выраженные творческие и спортивные способности.</w:t>
      </w:r>
    </w:p>
    <w:p w:rsidR="003325D6" w:rsidRDefault="00BA799E">
      <w:pPr>
        <w:pStyle w:val="1"/>
        <w:shd w:val="clear" w:color="auto" w:fill="auto"/>
        <w:ind w:firstLine="680"/>
        <w:jc w:val="both"/>
      </w:pPr>
      <w:r>
        <w:rPr>
          <w:b/>
          <w:bCs/>
        </w:rPr>
        <w:t xml:space="preserve">Задачи </w:t>
      </w:r>
      <w:r>
        <w:t>работы с одарёнными детьми:</w:t>
      </w:r>
    </w:p>
    <w:p w:rsidR="003325D6" w:rsidRDefault="00BA799E">
      <w:pPr>
        <w:pStyle w:val="1"/>
        <w:numPr>
          <w:ilvl w:val="0"/>
          <w:numId w:val="1"/>
        </w:numPr>
        <w:shd w:val="clear" w:color="auto" w:fill="auto"/>
        <w:tabs>
          <w:tab w:val="left" w:pos="358"/>
        </w:tabs>
        <w:ind w:left="380" w:hanging="380"/>
        <w:jc w:val="both"/>
      </w:pPr>
      <w:r>
        <w:t>раннее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3325D6" w:rsidRDefault="00BA799E">
      <w:pPr>
        <w:pStyle w:val="1"/>
        <w:numPr>
          <w:ilvl w:val="0"/>
          <w:numId w:val="1"/>
        </w:numPr>
        <w:shd w:val="clear" w:color="auto" w:fill="auto"/>
        <w:tabs>
          <w:tab w:val="left" w:pos="358"/>
        </w:tabs>
        <w:spacing w:line="254" w:lineRule="auto"/>
        <w:ind w:left="380" w:hanging="380"/>
        <w:jc w:val="both"/>
      </w:pPr>
      <w:r>
        <w:t>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 учащихся;</w:t>
      </w:r>
    </w:p>
    <w:p w:rsidR="003325D6" w:rsidRDefault="00BA799E">
      <w:pPr>
        <w:pStyle w:val="1"/>
        <w:numPr>
          <w:ilvl w:val="0"/>
          <w:numId w:val="1"/>
        </w:numPr>
        <w:shd w:val="clear" w:color="auto" w:fill="auto"/>
        <w:tabs>
          <w:tab w:val="left" w:pos="358"/>
        </w:tabs>
        <w:spacing w:line="254" w:lineRule="auto"/>
        <w:ind w:left="380" w:hanging="380"/>
        <w:jc w:val="both"/>
      </w:pPr>
      <w:r>
        <w:t>формирование знаний, умений и навыков в предметных областях познавательного и личностного развития учащихся с учетом их дарования;</w:t>
      </w:r>
    </w:p>
    <w:p w:rsidR="003325D6" w:rsidRDefault="00BA799E">
      <w:pPr>
        <w:pStyle w:val="1"/>
        <w:numPr>
          <w:ilvl w:val="0"/>
          <w:numId w:val="1"/>
        </w:numPr>
        <w:shd w:val="clear" w:color="auto" w:fill="auto"/>
        <w:tabs>
          <w:tab w:val="left" w:pos="359"/>
        </w:tabs>
        <w:spacing w:line="254" w:lineRule="auto"/>
        <w:ind w:left="400" w:hanging="400"/>
      </w:pPr>
      <w:r>
        <w:t xml:space="preserve">развитие индивидуальности одаренного учащегося, выявление и раскрытие самобытности и индивидуального своеобразия его возможностей </w:t>
      </w:r>
      <w:proofErr w:type="gramStart"/>
      <w:r>
        <w:t>через</w:t>
      </w:r>
      <w:proofErr w:type="gramEnd"/>
      <w:r>
        <w:t>:</w:t>
      </w:r>
    </w:p>
    <w:p w:rsidR="003325D6" w:rsidRDefault="00BA799E">
      <w:pPr>
        <w:pStyle w:val="1"/>
        <w:numPr>
          <w:ilvl w:val="0"/>
          <w:numId w:val="1"/>
        </w:numPr>
        <w:shd w:val="clear" w:color="auto" w:fill="auto"/>
        <w:tabs>
          <w:tab w:val="left" w:pos="359"/>
        </w:tabs>
        <w:spacing w:line="254" w:lineRule="auto"/>
        <w:ind w:firstLine="0"/>
      </w:pPr>
      <w:r>
        <w:t>наставничество учителей-предметников,</w:t>
      </w:r>
    </w:p>
    <w:p w:rsidR="003325D6" w:rsidRDefault="00BA799E">
      <w:pPr>
        <w:pStyle w:val="1"/>
        <w:numPr>
          <w:ilvl w:val="0"/>
          <w:numId w:val="1"/>
        </w:numPr>
        <w:shd w:val="clear" w:color="auto" w:fill="auto"/>
        <w:tabs>
          <w:tab w:val="left" w:pos="359"/>
        </w:tabs>
        <w:spacing w:line="254" w:lineRule="auto"/>
        <w:ind w:firstLine="0"/>
      </w:pPr>
      <w:r>
        <w:t>систему дополнительного образования,</w:t>
      </w:r>
    </w:p>
    <w:p w:rsidR="003325D6" w:rsidRDefault="00BA799E">
      <w:pPr>
        <w:pStyle w:val="1"/>
        <w:numPr>
          <w:ilvl w:val="0"/>
          <w:numId w:val="1"/>
        </w:numPr>
        <w:shd w:val="clear" w:color="auto" w:fill="auto"/>
        <w:tabs>
          <w:tab w:val="left" w:pos="359"/>
        </w:tabs>
        <w:ind w:left="400" w:hanging="400"/>
      </w:pPr>
      <w:r>
        <w:t xml:space="preserve">организацию и участие в интеллектуальных играх, творческих конкурсах, предметных </w:t>
      </w:r>
      <w:r>
        <w:lastRenderedPageBreak/>
        <w:t>олимпиадах;</w:t>
      </w:r>
    </w:p>
    <w:p w:rsidR="003325D6" w:rsidRDefault="00BA799E">
      <w:pPr>
        <w:pStyle w:val="1"/>
        <w:numPr>
          <w:ilvl w:val="0"/>
          <w:numId w:val="1"/>
        </w:numPr>
        <w:shd w:val="clear" w:color="auto" w:fill="auto"/>
        <w:tabs>
          <w:tab w:val="left" w:pos="359"/>
        </w:tabs>
        <w:ind w:left="400" w:hanging="400"/>
      </w:pPr>
      <w:r>
        <w:t>обеспечение максимально широкого участия в различных конкурсах, интеллектуальных играх, предметных олимпиадах.</w:t>
      </w:r>
    </w:p>
    <w:p w:rsidR="003325D6" w:rsidRDefault="00BA799E">
      <w:pPr>
        <w:pStyle w:val="1"/>
        <w:shd w:val="clear" w:color="auto" w:fill="auto"/>
        <w:ind w:firstLine="740"/>
      </w:pPr>
      <w:r>
        <w:rPr>
          <w:b/>
          <w:bCs/>
          <w:i/>
          <w:iCs/>
        </w:rPr>
        <w:t xml:space="preserve">Работа с одаренными детьми в МБОУ </w:t>
      </w:r>
      <w:r w:rsidR="00A50268">
        <w:rPr>
          <w:b/>
          <w:bCs/>
          <w:i/>
          <w:iCs/>
        </w:rPr>
        <w:t xml:space="preserve">СШ </w:t>
      </w:r>
      <w:proofErr w:type="spellStart"/>
      <w:r w:rsidR="00A50268">
        <w:rPr>
          <w:b/>
          <w:bCs/>
          <w:i/>
          <w:iCs/>
        </w:rPr>
        <w:t>с</w:t>
      </w:r>
      <w:proofErr w:type="gramStart"/>
      <w:r w:rsidR="00A50268">
        <w:rPr>
          <w:b/>
          <w:bCs/>
          <w:i/>
          <w:iCs/>
        </w:rPr>
        <w:t>.Р</w:t>
      </w:r>
      <w:proofErr w:type="gramEnd"/>
      <w:r w:rsidR="00A50268">
        <w:rPr>
          <w:b/>
          <w:bCs/>
          <w:i/>
          <w:iCs/>
        </w:rPr>
        <w:t>ыткучи</w:t>
      </w:r>
      <w:proofErr w:type="spellEnd"/>
      <w:r w:rsidR="00A50268">
        <w:rPr>
          <w:b/>
          <w:bCs/>
          <w:i/>
          <w:iCs/>
        </w:rPr>
        <w:t xml:space="preserve"> в 2022-2023</w:t>
      </w:r>
      <w:r>
        <w:rPr>
          <w:b/>
          <w:bCs/>
          <w:i/>
          <w:iCs/>
        </w:rPr>
        <w:t xml:space="preserve"> учебном году велась через</w:t>
      </w:r>
      <w:r>
        <w:rPr>
          <w:i/>
          <w:iCs/>
        </w:rPr>
        <w:t>:</w:t>
      </w:r>
    </w:p>
    <w:p w:rsidR="003325D6" w:rsidRDefault="00BA799E">
      <w:pPr>
        <w:pStyle w:val="1"/>
        <w:shd w:val="clear" w:color="auto" w:fill="auto"/>
        <w:ind w:firstLine="460"/>
      </w:pPr>
      <w:r>
        <w:t>индивидуальную работу (консультации);</w:t>
      </w:r>
    </w:p>
    <w:p w:rsidR="003325D6" w:rsidRDefault="00BA799E">
      <w:pPr>
        <w:pStyle w:val="1"/>
        <w:shd w:val="clear" w:color="auto" w:fill="auto"/>
        <w:ind w:left="460" w:firstLine="0"/>
      </w:pPr>
      <w:r>
        <w:t>массовое участие в различных предметных и внеклассных конкурсах различных уровней;</w:t>
      </w:r>
    </w:p>
    <w:p w:rsidR="003325D6" w:rsidRDefault="00BA799E">
      <w:pPr>
        <w:pStyle w:val="1"/>
        <w:shd w:val="clear" w:color="auto" w:fill="auto"/>
        <w:ind w:left="460" w:firstLine="0"/>
      </w:pPr>
      <w:proofErr w:type="gramStart"/>
      <w:r>
        <w:t>проведение школьных конференций для обучающихся среднего и старшего звена; интеллектуальные игры;</w:t>
      </w:r>
      <w:proofErr w:type="gramEnd"/>
    </w:p>
    <w:p w:rsidR="003325D6" w:rsidRDefault="00BA799E">
      <w:pPr>
        <w:pStyle w:val="1"/>
        <w:shd w:val="clear" w:color="auto" w:fill="auto"/>
        <w:ind w:left="460" w:firstLine="0"/>
      </w:pPr>
      <w:r>
        <w:t>применение проектного метода обучения; широкое использование компьютерных технологий и сети Интернет; создание портфолио достижений учащихся;</w:t>
      </w:r>
    </w:p>
    <w:p w:rsidR="003325D6" w:rsidRDefault="00BA799E">
      <w:pPr>
        <w:pStyle w:val="1"/>
        <w:shd w:val="clear" w:color="auto" w:fill="auto"/>
        <w:ind w:left="460" w:firstLine="0"/>
      </w:pPr>
      <w:r>
        <w:t>чествование призеров и победителей на общешкольной линейке, родительских собраниях;</w:t>
      </w:r>
    </w:p>
    <w:p w:rsidR="003325D6" w:rsidRDefault="00BA799E">
      <w:pPr>
        <w:pStyle w:val="1"/>
        <w:shd w:val="clear" w:color="auto" w:fill="auto"/>
        <w:ind w:firstLine="740"/>
        <w:jc w:val="both"/>
      </w:pPr>
      <w:r>
        <w:t xml:space="preserve">По результатам педагогических наблюдений была определена группа одаренных и способных к научно-исследовательской работе обучающихся, которые были включены в банк одаренных детей </w:t>
      </w:r>
      <w:r w:rsidR="00A50268">
        <w:t>школы.</w:t>
      </w:r>
    </w:p>
    <w:p w:rsidR="003325D6" w:rsidRDefault="00BA799E">
      <w:pPr>
        <w:pStyle w:val="1"/>
        <w:shd w:val="clear" w:color="auto" w:fill="auto"/>
        <w:ind w:firstLine="740"/>
        <w:jc w:val="both"/>
      </w:pPr>
      <w:r>
        <w:t xml:space="preserve">Способные и мотивированные обучающиеся активно и результативно участвовали в </w:t>
      </w:r>
      <w:r>
        <w:rPr>
          <w:b/>
          <w:bCs/>
        </w:rPr>
        <w:t xml:space="preserve">конкурсах </w:t>
      </w:r>
      <w:r>
        <w:t xml:space="preserve">интеллектуальной и творческой направленности </w:t>
      </w:r>
      <w:proofErr w:type="gramStart"/>
      <w:r>
        <w:t>международного</w:t>
      </w:r>
      <w:proofErr w:type="gramEnd"/>
      <w:r>
        <w:t>, всероссийского, окружного и муниципального уровней.</w:t>
      </w:r>
    </w:p>
    <w:p w:rsidR="003325D6" w:rsidRDefault="00BA799E">
      <w:pPr>
        <w:pStyle w:val="a5"/>
        <w:shd w:val="clear" w:color="auto" w:fill="auto"/>
        <w:ind w:left="2203" w:firstLine="0"/>
        <w:rPr>
          <w:b/>
          <w:bCs/>
        </w:rPr>
      </w:pPr>
      <w:r>
        <w:rPr>
          <w:b/>
          <w:bCs/>
        </w:rPr>
        <w:t>Участие в конкурсах и олимпиадах разного уровня</w:t>
      </w:r>
    </w:p>
    <w:p w:rsidR="00A50268" w:rsidRDefault="00A50268">
      <w:pPr>
        <w:pStyle w:val="a5"/>
        <w:shd w:val="clear" w:color="auto" w:fill="auto"/>
        <w:ind w:left="2203" w:firstLine="0"/>
      </w:pPr>
    </w:p>
    <w:p w:rsidR="00A50268" w:rsidRDefault="00BA799E">
      <w:pPr>
        <w:spacing w:line="1" w:lineRule="exact"/>
        <w:rPr>
          <w:sz w:val="2"/>
          <w:szCs w:val="2"/>
        </w:rPr>
      </w:pPr>
      <w:r>
        <w:br w:type="page"/>
      </w:r>
    </w:p>
    <w:tbl>
      <w:tblPr>
        <w:tblW w:w="9087" w:type="dxa"/>
        <w:tblInd w:w="93" w:type="dxa"/>
        <w:tblLayout w:type="fixed"/>
        <w:tblLook w:val="04A0" w:firstRow="1" w:lastRow="0" w:firstColumn="1" w:lastColumn="0" w:noHBand="0" w:noVBand="1"/>
      </w:tblPr>
      <w:tblGrid>
        <w:gridCol w:w="582"/>
        <w:gridCol w:w="3969"/>
        <w:gridCol w:w="1418"/>
        <w:gridCol w:w="1417"/>
        <w:gridCol w:w="1701"/>
      </w:tblGrid>
      <w:tr w:rsidR="00A50268" w:rsidRPr="00DF3E5C" w:rsidTr="008057F5">
        <w:trPr>
          <w:trHeight w:val="900"/>
        </w:trPr>
        <w:tc>
          <w:tcPr>
            <w:tcW w:w="582" w:type="dxa"/>
            <w:tcBorders>
              <w:top w:val="single" w:sz="4" w:space="0" w:color="auto"/>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lastRenderedPageBreak/>
              <w:t>№</w:t>
            </w:r>
          </w:p>
        </w:tc>
        <w:tc>
          <w:tcPr>
            <w:tcW w:w="3969" w:type="dxa"/>
            <w:tcBorders>
              <w:top w:val="single" w:sz="4" w:space="0" w:color="auto"/>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Название мероприятия</w:t>
            </w:r>
          </w:p>
        </w:tc>
        <w:tc>
          <w:tcPr>
            <w:tcW w:w="1418" w:type="dxa"/>
            <w:tcBorders>
              <w:top w:val="single" w:sz="4" w:space="0" w:color="auto"/>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Общее количество</w:t>
            </w:r>
          </w:p>
        </w:tc>
        <w:tc>
          <w:tcPr>
            <w:tcW w:w="1417" w:type="dxa"/>
            <w:tcBorders>
              <w:top w:val="single" w:sz="4" w:space="0" w:color="auto"/>
              <w:left w:val="nil"/>
              <w:bottom w:val="single" w:sz="4" w:space="0" w:color="auto"/>
              <w:right w:val="single" w:sz="4" w:space="0" w:color="auto"/>
            </w:tcBorders>
          </w:tcPr>
          <w:p w:rsidR="00A50268" w:rsidRPr="00DF3E5C" w:rsidRDefault="00A50268" w:rsidP="00025ED3">
            <w:pPr>
              <w:jc w:val="center"/>
              <w:rPr>
                <w:rFonts w:ascii="Times New Roman" w:eastAsia="Times New Roman" w:hAnsi="Times New Roman" w:cs="Times New Roman"/>
              </w:rPr>
            </w:pPr>
          </w:p>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Кол-во призеров</w:t>
            </w:r>
          </w:p>
        </w:tc>
        <w:tc>
          <w:tcPr>
            <w:tcW w:w="1701" w:type="dxa"/>
            <w:tcBorders>
              <w:top w:val="single" w:sz="4" w:space="0" w:color="auto"/>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Кол-во победителей</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1</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Региональная олимпиада "Полярный совенок" по родному языку</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6</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2</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Региональная олимпиада "Полярный совенок" по краеведению</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4</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4</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3</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Региональная олимпиада  по родному языку, школьный этап</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7</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4</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 xml:space="preserve">Региональная олимпиада  по </w:t>
            </w:r>
            <w:r w:rsidRPr="00DF3E5C">
              <w:rPr>
                <w:rFonts w:ascii="Times New Roman" w:eastAsia="Calibri" w:hAnsi="Times New Roman" w:cs="Times New Roman"/>
              </w:rPr>
              <w:t>предметам, отражающим региональную   специфику</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5</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5</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5</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Школьный этап ВОШ</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46</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33</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6</w:t>
            </w:r>
          </w:p>
        </w:tc>
      </w:tr>
      <w:tr w:rsidR="00A50268" w:rsidRPr="00DF3E5C" w:rsidTr="008057F5">
        <w:trPr>
          <w:trHeight w:val="900"/>
        </w:trPr>
        <w:tc>
          <w:tcPr>
            <w:tcW w:w="582" w:type="dxa"/>
            <w:tcBorders>
              <w:top w:val="nil"/>
              <w:left w:val="single" w:sz="4" w:space="0" w:color="auto"/>
              <w:bottom w:val="single" w:sz="4" w:space="0" w:color="auto"/>
              <w:right w:val="single" w:sz="4" w:space="0" w:color="auto"/>
            </w:tcBorders>
            <w:hideMark/>
          </w:tcPr>
          <w:p w:rsidR="00A50268" w:rsidRPr="00DF3E5C" w:rsidRDefault="008057F5" w:rsidP="00025ED3">
            <w:pPr>
              <w:rPr>
                <w:rFonts w:ascii="Times New Roman" w:eastAsia="Times New Roman" w:hAnsi="Times New Roman" w:cs="Times New Roman"/>
              </w:rPr>
            </w:pPr>
            <w:r>
              <w:rPr>
                <w:rFonts w:ascii="Times New Roman" w:eastAsia="Times New Roman" w:hAnsi="Times New Roman" w:cs="Times New Roman"/>
              </w:rPr>
              <w:t>6</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Муниципальный этап ВОШ</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34</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15</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0</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hideMark/>
          </w:tcPr>
          <w:p w:rsidR="00A50268" w:rsidRPr="00DF3E5C" w:rsidRDefault="008057F5" w:rsidP="00025ED3">
            <w:pPr>
              <w:rPr>
                <w:rFonts w:ascii="Times New Roman" w:eastAsia="Times New Roman" w:hAnsi="Times New Roman" w:cs="Times New Roman"/>
              </w:rPr>
            </w:pPr>
            <w:r>
              <w:rPr>
                <w:rFonts w:ascii="Times New Roman" w:eastAsia="Times New Roman" w:hAnsi="Times New Roman" w:cs="Times New Roman"/>
              </w:rPr>
              <w:t>7</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Конкурс рисунков "Птицы Красной книги Чукотки"</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6</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hideMark/>
          </w:tcPr>
          <w:p w:rsidR="00A50268" w:rsidRPr="00DF3E5C" w:rsidRDefault="008057F5" w:rsidP="00025ED3">
            <w:pPr>
              <w:rPr>
                <w:rFonts w:ascii="Times New Roman" w:eastAsia="Times New Roman" w:hAnsi="Times New Roman" w:cs="Times New Roman"/>
              </w:rPr>
            </w:pPr>
            <w:r>
              <w:rPr>
                <w:rFonts w:ascii="Times New Roman" w:eastAsia="Times New Roman" w:hAnsi="Times New Roman" w:cs="Times New Roman"/>
              </w:rPr>
              <w:t>8</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 xml:space="preserve">Конкурс стихотворений "По земле древних </w:t>
            </w:r>
            <w:proofErr w:type="spellStart"/>
            <w:r w:rsidRPr="00DF3E5C">
              <w:rPr>
                <w:rFonts w:ascii="Times New Roman" w:eastAsia="Times New Roman" w:hAnsi="Times New Roman" w:cs="Times New Roman"/>
              </w:rPr>
              <w:t>кереков</w:t>
            </w:r>
            <w:proofErr w:type="spellEnd"/>
            <w:r w:rsidRPr="00DF3E5C">
              <w:rPr>
                <w:rFonts w:ascii="Times New Roman" w:eastAsia="Times New Roman" w:hAnsi="Times New Roman" w:cs="Times New Roman"/>
              </w:rPr>
              <w:t>"</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6</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hideMark/>
          </w:tcPr>
          <w:p w:rsidR="00A50268" w:rsidRPr="00DF3E5C" w:rsidRDefault="008057F5" w:rsidP="00025ED3">
            <w:pPr>
              <w:rPr>
                <w:rFonts w:ascii="Times New Roman" w:eastAsia="Times New Roman" w:hAnsi="Times New Roman" w:cs="Times New Roman"/>
              </w:rPr>
            </w:pPr>
            <w:r>
              <w:rPr>
                <w:rFonts w:ascii="Times New Roman" w:eastAsia="Times New Roman" w:hAnsi="Times New Roman" w:cs="Times New Roman"/>
              </w:rPr>
              <w:t>9</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Соревнования по Северному многоборью</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26</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8</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10</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hAnsi="Times New Roman" w:cs="Times New Roman"/>
              </w:rPr>
              <w:t>Всероссийский конкурс сочинений 2022</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heme="minorEastAsia" w:hAnsi="Times New Roman" w:cs="Times New Roman"/>
              </w:rPr>
            </w:pPr>
            <w:r w:rsidRPr="00DF3E5C">
              <w:rPr>
                <w:rFonts w:ascii="Times New Roman" w:eastAsiaTheme="minorEastAsia" w:hAnsi="Times New Roman" w:cs="Times New Roman"/>
              </w:rPr>
              <w:t>0</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1</w:t>
            </w:r>
          </w:p>
        </w:tc>
        <w:tc>
          <w:tcPr>
            <w:tcW w:w="3969" w:type="dxa"/>
            <w:tcBorders>
              <w:top w:val="nil"/>
              <w:left w:val="nil"/>
              <w:bottom w:val="single" w:sz="4" w:space="0" w:color="auto"/>
              <w:right w:val="single" w:sz="4" w:space="0" w:color="auto"/>
            </w:tcBorders>
            <w:hideMark/>
          </w:tcPr>
          <w:p w:rsidR="00A50268" w:rsidRPr="008057F5" w:rsidRDefault="00A50268" w:rsidP="00025ED3">
            <w:pPr>
              <w:rPr>
                <w:rFonts w:ascii="Times New Roman" w:eastAsia="Times New Roman" w:hAnsi="Times New Roman" w:cs="Times New Roman"/>
                <w:b/>
              </w:rPr>
            </w:pPr>
            <w:r w:rsidRPr="008057F5">
              <w:rPr>
                <w:rStyle w:val="ac"/>
                <w:rFonts w:ascii="Times New Roman" w:hAnsi="Times New Roman" w:cs="Times New Roman"/>
                <w:b w:val="0"/>
                <w:lang w:val="en-US"/>
              </w:rPr>
              <w:t>XII</w:t>
            </w:r>
            <w:r w:rsidRPr="008057F5">
              <w:rPr>
                <w:rStyle w:val="ac"/>
                <w:rFonts w:ascii="Times New Roman" w:hAnsi="Times New Roman" w:cs="Times New Roman"/>
                <w:b w:val="0"/>
              </w:rPr>
              <w:t xml:space="preserve"> заочный конкурс литературных и журналистских материалов «Северный край» </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heme="minorEastAsia" w:hAnsi="Times New Roman" w:cs="Times New Roman"/>
              </w:rPr>
            </w:pPr>
            <w:r w:rsidRPr="00DF3E5C">
              <w:rPr>
                <w:rFonts w:ascii="Times New Roman" w:eastAsiaTheme="minorEastAsia" w:hAnsi="Times New Roman" w:cs="Times New Roman"/>
              </w:rPr>
              <w:t>0</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2</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Calibri" w:hAnsi="Times New Roman" w:cs="Times New Roman"/>
              </w:rPr>
              <w:t xml:space="preserve">«Моя Чукотка. История. Факты. События», </w:t>
            </w:r>
            <w:proofErr w:type="gramStart"/>
            <w:r w:rsidRPr="00DF3E5C">
              <w:rPr>
                <w:rFonts w:ascii="Times New Roman" w:eastAsia="Calibri" w:hAnsi="Times New Roman" w:cs="Times New Roman"/>
              </w:rPr>
              <w:t>приуроченный</w:t>
            </w:r>
            <w:proofErr w:type="gramEnd"/>
            <w:r w:rsidRPr="00DF3E5C">
              <w:rPr>
                <w:rFonts w:ascii="Times New Roman" w:eastAsia="Calibri" w:hAnsi="Times New Roman" w:cs="Times New Roman"/>
              </w:rPr>
              <w:t xml:space="preserve"> ко Дню образования Чукотского автономного округа</w:t>
            </w:r>
          </w:p>
        </w:tc>
        <w:tc>
          <w:tcPr>
            <w:tcW w:w="1418" w:type="dxa"/>
            <w:tcBorders>
              <w:top w:val="nil"/>
              <w:left w:val="nil"/>
              <w:bottom w:val="single" w:sz="4" w:space="0" w:color="auto"/>
              <w:right w:val="single" w:sz="4" w:space="0" w:color="auto"/>
            </w:tcBorders>
          </w:tcPr>
          <w:p w:rsidR="00A50268" w:rsidRPr="00DF3E5C" w:rsidRDefault="00A50268" w:rsidP="00025ED3">
            <w:pPr>
              <w:jc w:val="center"/>
              <w:rPr>
                <w:rFonts w:ascii="Times New Roman" w:eastAsia="Times New Roman" w:hAnsi="Times New Roman" w:cs="Times New Roman"/>
              </w:rPr>
            </w:pPr>
          </w:p>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3</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hAnsi="Times New Roman" w:cs="Times New Roman"/>
              </w:rPr>
            </w:pPr>
            <w:r w:rsidRPr="00DF3E5C">
              <w:rPr>
                <w:rFonts w:ascii="Times New Roman" w:hAnsi="Times New Roman" w:cs="Times New Roman"/>
              </w:rPr>
              <w:t>Всероссийская олимпиада школьников по избирательному праву</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p w:rsidR="00A50268" w:rsidRPr="00DF3E5C" w:rsidRDefault="00A50268" w:rsidP="00025ED3">
            <w:pPr>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4</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hAnsi="Times New Roman" w:cs="Times New Roman"/>
              </w:rPr>
            </w:pPr>
            <w:r w:rsidRPr="00DF3E5C">
              <w:rPr>
                <w:rFonts w:ascii="Times New Roman" w:hAnsi="Times New Roman" w:cs="Times New Roman"/>
                <w:lang w:val="en-US"/>
              </w:rPr>
              <w:t>VI</w:t>
            </w:r>
            <w:r w:rsidRPr="00DF3E5C">
              <w:rPr>
                <w:rFonts w:ascii="Times New Roman" w:hAnsi="Times New Roman" w:cs="Times New Roman"/>
              </w:rPr>
              <w:t xml:space="preserve"> Всероссийская </w:t>
            </w:r>
            <w:proofErr w:type="spellStart"/>
            <w:r w:rsidRPr="00DF3E5C">
              <w:rPr>
                <w:rFonts w:ascii="Times New Roman" w:hAnsi="Times New Roman" w:cs="Times New Roman"/>
              </w:rPr>
              <w:t>метапредметная</w:t>
            </w:r>
            <w:proofErr w:type="spellEnd"/>
            <w:r w:rsidRPr="00DF3E5C">
              <w:rPr>
                <w:rFonts w:ascii="Times New Roman" w:hAnsi="Times New Roman" w:cs="Times New Roman"/>
              </w:rPr>
              <w:t xml:space="preserve"> олимпиада «Ближе к Дальнему»</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5</w:t>
            </w:r>
          </w:p>
        </w:tc>
        <w:tc>
          <w:tcPr>
            <w:tcW w:w="3969" w:type="dxa"/>
            <w:tcBorders>
              <w:top w:val="nil"/>
              <w:left w:val="nil"/>
              <w:bottom w:val="single" w:sz="4" w:space="0" w:color="auto"/>
              <w:right w:val="single" w:sz="4" w:space="0" w:color="auto"/>
            </w:tcBorders>
            <w:hideMark/>
          </w:tcPr>
          <w:p w:rsidR="00A50268" w:rsidRPr="00DF3E5C" w:rsidRDefault="00A50268" w:rsidP="00025ED3">
            <w:pPr>
              <w:pStyle w:val="aa"/>
              <w:spacing w:line="276" w:lineRule="auto"/>
              <w:jc w:val="both"/>
              <w:rPr>
                <w:rFonts w:ascii="Times New Roman" w:hAnsi="Times New Roman"/>
                <w:color w:val="1D1B11"/>
              </w:rPr>
            </w:pPr>
            <w:r w:rsidRPr="00DF3E5C">
              <w:rPr>
                <w:rFonts w:ascii="Times New Roman" w:hAnsi="Times New Roman"/>
              </w:rPr>
              <w:t xml:space="preserve"> </w:t>
            </w:r>
            <w:r w:rsidRPr="00DF3E5C">
              <w:rPr>
                <w:rFonts w:ascii="Times New Roman" w:hAnsi="Times New Roman"/>
                <w:color w:val="1D1B11"/>
              </w:rPr>
              <w:t>Научно-практическая конференция по духовно-нравственному воспитанию подрастающего поколения «Истоки»</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DF3E5C" w:rsidRDefault="008057F5" w:rsidP="00025ED3">
            <w:pPr>
              <w:rPr>
                <w:rFonts w:ascii="Times New Roman" w:eastAsiaTheme="minorEastAsia" w:hAnsi="Times New Roman" w:cs="Times New Roman"/>
              </w:rPr>
            </w:pPr>
            <w:r>
              <w:rPr>
                <w:rFonts w:ascii="Times New Roman" w:eastAsiaTheme="minorEastAsia"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6</w:t>
            </w:r>
          </w:p>
        </w:tc>
        <w:tc>
          <w:tcPr>
            <w:tcW w:w="3969" w:type="dxa"/>
            <w:tcBorders>
              <w:top w:val="nil"/>
              <w:left w:val="nil"/>
              <w:bottom w:val="single" w:sz="4" w:space="0" w:color="auto"/>
              <w:right w:val="single" w:sz="4" w:space="0" w:color="auto"/>
            </w:tcBorders>
            <w:hideMark/>
          </w:tcPr>
          <w:p w:rsidR="00A50268" w:rsidRPr="00DF3E5C" w:rsidRDefault="00A50268" w:rsidP="00025ED3">
            <w:pPr>
              <w:jc w:val="both"/>
              <w:rPr>
                <w:rFonts w:ascii="Times New Roman" w:eastAsia="Calibri" w:hAnsi="Times New Roman" w:cs="Times New Roman"/>
              </w:rPr>
            </w:pPr>
            <w:r w:rsidRPr="00DF3E5C">
              <w:rPr>
                <w:rFonts w:ascii="Times New Roman" w:hAnsi="Times New Roman" w:cs="Times New Roman"/>
              </w:rPr>
              <w:t>Творческий конкурс</w:t>
            </w:r>
            <w:r w:rsidRPr="00DF3E5C">
              <w:rPr>
                <w:rFonts w:ascii="Times New Roman" w:eastAsia="Calibri" w:hAnsi="Times New Roman" w:cs="Times New Roman"/>
              </w:rPr>
              <w:t xml:space="preserve"> «Вселенная белого медведя глазами детей»</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5</w:t>
            </w:r>
          </w:p>
        </w:tc>
        <w:tc>
          <w:tcPr>
            <w:tcW w:w="1417"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7</w:t>
            </w:r>
          </w:p>
        </w:tc>
        <w:tc>
          <w:tcPr>
            <w:tcW w:w="3969" w:type="dxa"/>
            <w:tcBorders>
              <w:top w:val="nil"/>
              <w:left w:val="nil"/>
              <w:bottom w:val="single" w:sz="4" w:space="0" w:color="auto"/>
              <w:right w:val="single" w:sz="4" w:space="0" w:color="auto"/>
            </w:tcBorders>
            <w:hideMark/>
          </w:tcPr>
          <w:p w:rsidR="00A50268" w:rsidRPr="00DF3E5C" w:rsidRDefault="00A50268" w:rsidP="00025ED3">
            <w:pPr>
              <w:jc w:val="both"/>
              <w:rPr>
                <w:rFonts w:ascii="Times New Roman" w:hAnsi="Times New Roman" w:cs="Times New Roman"/>
              </w:rPr>
            </w:pPr>
            <w:r w:rsidRPr="00DF3E5C">
              <w:rPr>
                <w:rFonts w:ascii="Times New Roman" w:hAnsi="Times New Roman" w:cs="Times New Roman"/>
              </w:rPr>
              <w:t xml:space="preserve">Всероссийский литературный конкурс </w:t>
            </w:r>
            <w:r w:rsidRPr="00DF3E5C">
              <w:rPr>
                <w:rFonts w:ascii="Times New Roman" w:hAnsi="Times New Roman" w:cs="Times New Roman"/>
                <w:b/>
                <w:bCs/>
              </w:rPr>
              <w:t>«Классная сказка».</w:t>
            </w:r>
          </w:p>
        </w:tc>
        <w:tc>
          <w:tcPr>
            <w:tcW w:w="1418" w:type="dxa"/>
            <w:tcBorders>
              <w:top w:val="nil"/>
              <w:left w:val="nil"/>
              <w:bottom w:val="single" w:sz="4" w:space="0" w:color="auto"/>
              <w:right w:val="single" w:sz="4" w:space="0" w:color="auto"/>
            </w:tcBorders>
            <w:hideMark/>
          </w:tcPr>
          <w:p w:rsidR="00A50268"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20</w:t>
            </w:r>
          </w:p>
          <w:p w:rsidR="00A50268" w:rsidRPr="00DF3E5C" w:rsidRDefault="00A50268" w:rsidP="00025ED3">
            <w:pPr>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r w:rsidR="00A50268" w:rsidRPr="00DF3E5C">
              <w:rPr>
                <w:rFonts w:ascii="Times New Roman" w:eastAsia="Times New Roman" w:hAnsi="Times New Roman" w:cs="Times New Roman"/>
              </w:rPr>
              <w:t xml:space="preserve"> </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lastRenderedPageBreak/>
              <w:t>1</w:t>
            </w:r>
            <w:r w:rsidR="008057F5">
              <w:rPr>
                <w:rFonts w:ascii="Times New Roman" w:eastAsia="Times New Roman" w:hAnsi="Times New Roman" w:cs="Times New Roman"/>
              </w:rPr>
              <w:t>8</w:t>
            </w:r>
          </w:p>
        </w:tc>
        <w:tc>
          <w:tcPr>
            <w:tcW w:w="3969" w:type="dxa"/>
            <w:tcBorders>
              <w:top w:val="nil"/>
              <w:left w:val="nil"/>
              <w:bottom w:val="single" w:sz="4" w:space="0" w:color="auto"/>
              <w:right w:val="single" w:sz="4" w:space="0" w:color="auto"/>
            </w:tcBorders>
            <w:hideMark/>
          </w:tcPr>
          <w:p w:rsidR="00A50268" w:rsidRPr="00DF3E5C" w:rsidRDefault="00A50268" w:rsidP="00025ED3">
            <w:pPr>
              <w:jc w:val="both"/>
              <w:rPr>
                <w:rFonts w:ascii="Times New Roman" w:hAnsi="Times New Roman" w:cs="Times New Roman"/>
              </w:rPr>
            </w:pPr>
            <w:r w:rsidRPr="00DF3E5C">
              <w:rPr>
                <w:rFonts w:ascii="Times New Roman" w:hAnsi="Times New Roman" w:cs="Times New Roman"/>
              </w:rPr>
              <w:t xml:space="preserve"> </w:t>
            </w:r>
            <w:r w:rsidRPr="00DF3E5C">
              <w:rPr>
                <w:rFonts w:ascii="Times New Roman" w:hAnsi="Times New Roman" w:cs="Times New Roman"/>
                <w:lang w:val="en-US"/>
              </w:rPr>
              <w:t>VIII</w:t>
            </w:r>
            <w:r w:rsidRPr="00DF3E5C">
              <w:rPr>
                <w:rFonts w:ascii="Times New Roman" w:hAnsi="Times New Roman" w:cs="Times New Roman"/>
              </w:rPr>
              <w:t xml:space="preserve"> Региональная молодежная научно-практическая конференция «От идеи к воплощению»</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r w:rsidR="008057F5">
              <w:rPr>
                <w:rFonts w:ascii="Times New Roman" w:eastAsia="Times New Roman" w:hAnsi="Times New Roman" w:cs="Times New Roman"/>
              </w:rPr>
              <w:t>9</w:t>
            </w:r>
          </w:p>
        </w:tc>
        <w:tc>
          <w:tcPr>
            <w:tcW w:w="3969" w:type="dxa"/>
            <w:tcBorders>
              <w:top w:val="nil"/>
              <w:left w:val="nil"/>
              <w:bottom w:val="single" w:sz="4" w:space="0" w:color="auto"/>
              <w:right w:val="single" w:sz="4" w:space="0" w:color="auto"/>
            </w:tcBorders>
            <w:hideMark/>
          </w:tcPr>
          <w:p w:rsidR="00A50268" w:rsidRPr="00DF3E5C" w:rsidRDefault="00A50268" w:rsidP="00025ED3">
            <w:pPr>
              <w:tabs>
                <w:tab w:val="left" w:pos="4050"/>
              </w:tabs>
              <w:spacing w:line="100" w:lineRule="atLeast"/>
              <w:rPr>
                <w:rFonts w:ascii="Times New Roman" w:hAnsi="Times New Roman" w:cs="Times New Roman"/>
              </w:rPr>
            </w:pPr>
            <w:r w:rsidRPr="00DF3E5C">
              <w:rPr>
                <w:rFonts w:ascii="Times New Roman" w:hAnsi="Times New Roman" w:cs="Times New Roman"/>
              </w:rPr>
              <w:t xml:space="preserve">Окружная молодежная гуманитарная конференция </w:t>
            </w:r>
          </w:p>
          <w:p w:rsidR="00A50268" w:rsidRPr="00DF3E5C" w:rsidRDefault="00A50268" w:rsidP="00025ED3">
            <w:pPr>
              <w:rPr>
                <w:rFonts w:ascii="Times New Roman" w:hAnsi="Times New Roman" w:cs="Times New Roman"/>
              </w:rPr>
            </w:pPr>
            <w:r w:rsidRPr="00DF3E5C">
              <w:rPr>
                <w:rFonts w:ascii="Times New Roman" w:hAnsi="Times New Roman" w:cs="Times New Roman"/>
              </w:rPr>
              <w:t xml:space="preserve"> «Глобальные вызовы современности и духовный выбор человека»</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A50268" w:rsidP="00025ED3">
            <w:pPr>
              <w:rPr>
                <w:rFonts w:ascii="Times New Roman" w:eastAsia="Times New Roman" w:hAnsi="Times New Roman" w:cs="Times New Roman"/>
              </w:rPr>
            </w:pPr>
            <w:r w:rsidRPr="00DF3E5C">
              <w:rPr>
                <w:rFonts w:ascii="Times New Roman" w:eastAsia="Times New Roman" w:hAnsi="Times New Roman" w:cs="Times New Roman"/>
              </w:rPr>
              <w:t xml:space="preserve">Диплом 3степени </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20</w:t>
            </w:r>
          </w:p>
        </w:tc>
        <w:tc>
          <w:tcPr>
            <w:tcW w:w="3969" w:type="dxa"/>
            <w:tcBorders>
              <w:top w:val="nil"/>
              <w:left w:val="nil"/>
              <w:bottom w:val="single" w:sz="4" w:space="0" w:color="auto"/>
              <w:right w:val="single" w:sz="4" w:space="0" w:color="auto"/>
            </w:tcBorders>
            <w:hideMark/>
          </w:tcPr>
          <w:p w:rsidR="00A50268" w:rsidRPr="00DF3E5C" w:rsidRDefault="00A50268" w:rsidP="00025ED3">
            <w:pPr>
              <w:rPr>
                <w:rFonts w:ascii="Times New Roman" w:hAnsi="Times New Roman" w:cs="Times New Roman"/>
              </w:rPr>
            </w:pPr>
            <w:r w:rsidRPr="00DF3E5C">
              <w:rPr>
                <w:rFonts w:ascii="Times New Roman" w:hAnsi="Times New Roman" w:cs="Times New Roman"/>
              </w:rPr>
              <w:t>Международный конкурс-выставка детского творчества «КРАСНАЯ КНИГА ГЛАЗАМИ ДЕТЕЙ».</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21</w:t>
            </w:r>
          </w:p>
        </w:tc>
        <w:tc>
          <w:tcPr>
            <w:tcW w:w="3969" w:type="dxa"/>
            <w:tcBorders>
              <w:top w:val="nil"/>
              <w:left w:val="nil"/>
              <w:bottom w:val="single" w:sz="4" w:space="0" w:color="auto"/>
              <w:right w:val="single" w:sz="4" w:space="0" w:color="auto"/>
            </w:tcBorders>
            <w:hideMark/>
          </w:tcPr>
          <w:p w:rsidR="00A50268" w:rsidRPr="008057F5" w:rsidRDefault="00A50268" w:rsidP="008057F5">
            <w:pPr>
              <w:tabs>
                <w:tab w:val="left" w:pos="4050"/>
              </w:tabs>
              <w:spacing w:line="100" w:lineRule="atLeast"/>
              <w:rPr>
                <w:rFonts w:ascii="Times New Roman" w:hAnsi="Times New Roman" w:cs="Times New Roman"/>
                <w:bCs/>
              </w:rPr>
            </w:pPr>
            <w:r w:rsidRPr="008057F5">
              <w:rPr>
                <w:rFonts w:ascii="Times New Roman" w:hAnsi="Times New Roman" w:cs="Times New Roman"/>
              </w:rPr>
              <w:t>Международный конкурс многожанровой культуры  народов «Палитра культур»</w:t>
            </w:r>
          </w:p>
        </w:tc>
        <w:tc>
          <w:tcPr>
            <w:tcW w:w="1418"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c>
          <w:tcPr>
            <w:tcW w:w="1417" w:type="dxa"/>
            <w:tcBorders>
              <w:top w:val="nil"/>
              <w:left w:val="nil"/>
              <w:bottom w:val="single" w:sz="4" w:space="0" w:color="auto"/>
              <w:right w:val="single" w:sz="4" w:space="0" w:color="auto"/>
            </w:tcBorders>
            <w:hideMark/>
          </w:tcPr>
          <w:p w:rsidR="00A50268" w:rsidRPr="00DF3E5C" w:rsidRDefault="008057F5" w:rsidP="00025ED3">
            <w:pPr>
              <w:rPr>
                <w:rFonts w:ascii="Times New Roman" w:eastAsiaTheme="minorEastAsia" w:hAnsi="Times New Roman" w:cs="Times New Roman"/>
              </w:rPr>
            </w:pPr>
            <w:r>
              <w:rPr>
                <w:rFonts w:ascii="Times New Roman" w:eastAsiaTheme="minorEastAsia" w:hAnsi="Times New Roman" w:cs="Times New Roman"/>
              </w:rPr>
              <w:t>2</w:t>
            </w:r>
          </w:p>
        </w:tc>
        <w:tc>
          <w:tcPr>
            <w:tcW w:w="1701" w:type="dxa"/>
            <w:tcBorders>
              <w:top w:val="nil"/>
              <w:left w:val="nil"/>
              <w:bottom w:val="single" w:sz="4" w:space="0" w:color="auto"/>
              <w:right w:val="single" w:sz="4" w:space="0" w:color="auto"/>
            </w:tcBorders>
            <w:hideMark/>
          </w:tcPr>
          <w:p w:rsidR="00A50268" w:rsidRPr="00DF3E5C" w:rsidRDefault="008057F5" w:rsidP="00025ED3">
            <w:pPr>
              <w:jc w:val="center"/>
              <w:rPr>
                <w:rFonts w:ascii="Times New Roman" w:eastAsia="Times New Roman" w:hAnsi="Times New Roman" w:cs="Times New Roman"/>
              </w:rPr>
            </w:pPr>
            <w:r>
              <w:rPr>
                <w:rFonts w:ascii="Times New Roman" w:eastAsia="Times New Roman" w:hAnsi="Times New Roman" w:cs="Times New Roman"/>
              </w:rPr>
              <w:t>1</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hideMark/>
          </w:tcPr>
          <w:p w:rsidR="00A50268" w:rsidRPr="00DF3E5C" w:rsidRDefault="00A50268" w:rsidP="00025ED3">
            <w:pPr>
              <w:rPr>
                <w:rFonts w:ascii="Times New Roman" w:eastAsiaTheme="minorEastAsia" w:hAnsi="Times New Roman" w:cs="Times New Roman"/>
              </w:rPr>
            </w:pPr>
            <w:r w:rsidRPr="00DF3E5C">
              <w:rPr>
                <w:rFonts w:ascii="Times New Roman" w:eastAsiaTheme="minorEastAsia" w:hAnsi="Times New Roman" w:cs="Times New Roman"/>
              </w:rPr>
              <w:t>22</w:t>
            </w:r>
          </w:p>
        </w:tc>
        <w:tc>
          <w:tcPr>
            <w:tcW w:w="3969" w:type="dxa"/>
            <w:tcBorders>
              <w:top w:val="nil"/>
              <w:left w:val="nil"/>
              <w:bottom w:val="single" w:sz="4" w:space="0" w:color="auto"/>
              <w:right w:val="single" w:sz="4" w:space="0" w:color="auto"/>
            </w:tcBorders>
            <w:hideMark/>
          </w:tcPr>
          <w:p w:rsidR="00A50268" w:rsidRPr="00DF3E5C" w:rsidRDefault="00A50268" w:rsidP="00025ED3">
            <w:pPr>
              <w:pStyle w:val="Default"/>
              <w:rPr>
                <w:bCs/>
              </w:rPr>
            </w:pPr>
            <w:r w:rsidRPr="00DF3E5C">
              <w:rPr>
                <w:bCs/>
              </w:rPr>
              <w:t xml:space="preserve">Дистанционный конкурс чтецов </w:t>
            </w:r>
          </w:p>
          <w:p w:rsidR="00A50268" w:rsidRPr="00DF3E5C" w:rsidRDefault="00A50268" w:rsidP="00025ED3">
            <w:pPr>
              <w:pStyle w:val="Default"/>
              <w:rPr>
                <w:b/>
                <w:bCs/>
                <w:color w:val="auto"/>
              </w:rPr>
            </w:pPr>
            <w:r w:rsidRPr="00DF3E5C">
              <w:t xml:space="preserve">«Солнечный луч» </w:t>
            </w:r>
            <w:r w:rsidRPr="00DF3E5C">
              <w:rPr>
                <w:bCs/>
                <w:color w:val="auto"/>
              </w:rPr>
              <w:t>в рамках проведения культурно-образовательного мероприятия «</w:t>
            </w:r>
            <w:proofErr w:type="spellStart"/>
            <w:r w:rsidRPr="00DF3E5C">
              <w:rPr>
                <w:bCs/>
                <w:color w:val="auto"/>
              </w:rPr>
              <w:t>Кеулькутовские</w:t>
            </w:r>
            <w:proofErr w:type="spellEnd"/>
            <w:r w:rsidRPr="00DF3E5C">
              <w:rPr>
                <w:bCs/>
                <w:color w:val="auto"/>
              </w:rPr>
              <w:t xml:space="preserve"> чтения»</w:t>
            </w:r>
          </w:p>
        </w:tc>
        <w:tc>
          <w:tcPr>
            <w:tcW w:w="1418" w:type="dxa"/>
            <w:tcBorders>
              <w:top w:val="nil"/>
              <w:left w:val="nil"/>
              <w:bottom w:val="single" w:sz="4" w:space="0" w:color="auto"/>
              <w:right w:val="single" w:sz="4" w:space="0" w:color="auto"/>
            </w:tcBorders>
            <w:hideMark/>
          </w:tcPr>
          <w:p w:rsidR="00A50268" w:rsidRPr="00DF3E5C" w:rsidRDefault="0052133B" w:rsidP="00025ED3">
            <w:pPr>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DF3E5C" w:rsidRDefault="0052133B" w:rsidP="00025ED3">
            <w:pPr>
              <w:rPr>
                <w:rFonts w:ascii="Times New Roman" w:eastAsiaTheme="minorEastAsia" w:hAnsi="Times New Roman" w:cs="Times New Roman"/>
              </w:rPr>
            </w:pPr>
            <w:r>
              <w:rPr>
                <w:rFonts w:ascii="Times New Roman" w:eastAsiaTheme="minorEastAsia" w:hAnsi="Times New Roman" w:cs="Times New Roman"/>
              </w:rPr>
              <w:t>0</w:t>
            </w:r>
          </w:p>
        </w:tc>
        <w:tc>
          <w:tcPr>
            <w:tcW w:w="1701" w:type="dxa"/>
            <w:tcBorders>
              <w:top w:val="nil"/>
              <w:left w:val="nil"/>
              <w:bottom w:val="single" w:sz="4" w:space="0" w:color="auto"/>
              <w:right w:val="single" w:sz="4" w:space="0" w:color="auto"/>
            </w:tcBorders>
            <w:hideMark/>
          </w:tcPr>
          <w:p w:rsidR="00A50268" w:rsidRPr="00DF3E5C" w:rsidRDefault="00A50268" w:rsidP="00025ED3">
            <w:pPr>
              <w:jc w:val="center"/>
              <w:rPr>
                <w:rFonts w:ascii="Times New Roman" w:eastAsia="Times New Roman" w:hAnsi="Times New Roman" w:cs="Times New Roman"/>
              </w:rPr>
            </w:pPr>
            <w:r>
              <w:rPr>
                <w:rFonts w:ascii="Times New Roman" w:eastAsia="Times New Roman" w:hAnsi="Times New Roman" w:cs="Times New Roman"/>
              </w:rPr>
              <w:t>1</w:t>
            </w:r>
          </w:p>
        </w:tc>
      </w:tr>
      <w:tr w:rsidR="00A50268" w:rsidRPr="00DF3E5C" w:rsidTr="008057F5">
        <w:trPr>
          <w:trHeight w:val="600"/>
        </w:trPr>
        <w:tc>
          <w:tcPr>
            <w:tcW w:w="582" w:type="dxa"/>
            <w:tcBorders>
              <w:top w:val="nil"/>
              <w:left w:val="single" w:sz="4" w:space="0" w:color="auto"/>
              <w:bottom w:val="nil"/>
              <w:right w:val="single" w:sz="4" w:space="0" w:color="auto"/>
            </w:tcBorders>
            <w:vAlign w:val="center"/>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23</w:t>
            </w:r>
          </w:p>
        </w:tc>
        <w:tc>
          <w:tcPr>
            <w:tcW w:w="3969" w:type="dxa"/>
            <w:tcBorders>
              <w:top w:val="nil"/>
              <w:left w:val="nil"/>
              <w:bottom w:val="nil"/>
              <w:right w:val="single" w:sz="4" w:space="0" w:color="auto"/>
            </w:tcBorders>
            <w:hideMark/>
          </w:tcPr>
          <w:p w:rsidR="00A50268" w:rsidRPr="00DF3E5C" w:rsidRDefault="00A50268" w:rsidP="00025ED3">
            <w:pPr>
              <w:rPr>
                <w:rFonts w:ascii="Times New Roman" w:hAnsi="Times New Roman" w:cs="Times New Roman"/>
              </w:rPr>
            </w:pPr>
            <w:r w:rsidRPr="00DF3E5C">
              <w:rPr>
                <w:rFonts w:ascii="Times New Roman" w:hAnsi="Times New Roman" w:cs="Times New Roman"/>
              </w:rPr>
              <w:t>Правовой Олимп</w:t>
            </w:r>
          </w:p>
        </w:tc>
        <w:tc>
          <w:tcPr>
            <w:tcW w:w="1418" w:type="dxa"/>
            <w:tcBorders>
              <w:top w:val="nil"/>
              <w:left w:val="nil"/>
              <w:bottom w:val="nil"/>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3</w:t>
            </w:r>
          </w:p>
        </w:tc>
        <w:tc>
          <w:tcPr>
            <w:tcW w:w="1417" w:type="dxa"/>
            <w:tcBorders>
              <w:top w:val="nil"/>
              <w:left w:val="nil"/>
              <w:bottom w:val="nil"/>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w:t>
            </w:r>
          </w:p>
        </w:tc>
        <w:tc>
          <w:tcPr>
            <w:tcW w:w="1701" w:type="dxa"/>
            <w:tcBorders>
              <w:top w:val="nil"/>
              <w:left w:val="nil"/>
              <w:bottom w:val="nil"/>
              <w:right w:val="single" w:sz="4" w:space="0" w:color="auto"/>
            </w:tcBorders>
            <w:hideMark/>
          </w:tcPr>
          <w:p w:rsidR="00A50268" w:rsidRPr="00DF3E5C" w:rsidRDefault="00A50268" w:rsidP="00025ED3">
            <w:pPr>
              <w:jc w:val="center"/>
              <w:rPr>
                <w:rFonts w:ascii="Times New Roman" w:eastAsia="Times New Roman" w:hAnsi="Times New Roman" w:cs="Times New Roman"/>
              </w:rPr>
            </w:pPr>
            <w:r w:rsidRPr="00DF3E5C">
              <w:rPr>
                <w:rFonts w:ascii="Times New Roman" w:eastAsia="Times New Roman" w:hAnsi="Times New Roman" w:cs="Times New Roman"/>
              </w:rPr>
              <w:t>-</w:t>
            </w:r>
          </w:p>
        </w:tc>
      </w:tr>
      <w:tr w:rsidR="00A50268" w:rsidRPr="00DF3E5C" w:rsidTr="008057F5">
        <w:trPr>
          <w:trHeight w:val="600"/>
        </w:trPr>
        <w:tc>
          <w:tcPr>
            <w:tcW w:w="582" w:type="dxa"/>
            <w:tcBorders>
              <w:top w:val="nil"/>
              <w:left w:val="single" w:sz="4" w:space="0" w:color="auto"/>
              <w:bottom w:val="single" w:sz="4" w:space="0" w:color="auto"/>
              <w:right w:val="single" w:sz="4" w:space="0" w:color="auto"/>
            </w:tcBorders>
            <w:vAlign w:val="center"/>
          </w:tcPr>
          <w:p w:rsidR="00A50268" w:rsidRPr="00DF3E5C" w:rsidRDefault="00A50268" w:rsidP="00025ED3">
            <w:pPr>
              <w:jc w:val="center"/>
              <w:rPr>
                <w:rFonts w:ascii="Times New Roman" w:eastAsia="Times New Roman" w:hAnsi="Times New Roman" w:cs="Times New Roman"/>
              </w:rPr>
            </w:pPr>
          </w:p>
        </w:tc>
        <w:tc>
          <w:tcPr>
            <w:tcW w:w="3969" w:type="dxa"/>
            <w:tcBorders>
              <w:top w:val="nil"/>
              <w:left w:val="nil"/>
              <w:bottom w:val="single" w:sz="4" w:space="0" w:color="auto"/>
              <w:right w:val="single" w:sz="4" w:space="0" w:color="auto"/>
            </w:tcBorders>
          </w:tcPr>
          <w:p w:rsidR="00A50268" w:rsidRPr="00DF3E5C" w:rsidRDefault="00A50268" w:rsidP="00025ED3">
            <w:pPr>
              <w:rPr>
                <w:rFonts w:ascii="Times New Roman" w:hAnsi="Times New Roman" w:cs="Times New Roman"/>
              </w:rPr>
            </w:pPr>
          </w:p>
        </w:tc>
        <w:tc>
          <w:tcPr>
            <w:tcW w:w="1418" w:type="dxa"/>
            <w:tcBorders>
              <w:top w:val="nil"/>
              <w:left w:val="nil"/>
              <w:bottom w:val="single" w:sz="4" w:space="0" w:color="auto"/>
              <w:right w:val="single" w:sz="4" w:space="0" w:color="auto"/>
            </w:tcBorders>
          </w:tcPr>
          <w:p w:rsidR="00A50268" w:rsidRPr="00DF3E5C" w:rsidRDefault="00A50268" w:rsidP="00025ED3">
            <w:pPr>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tcPr>
          <w:p w:rsidR="00A50268" w:rsidRPr="00DF3E5C" w:rsidRDefault="00A50268" w:rsidP="00025ED3">
            <w:pPr>
              <w:jc w:val="center"/>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tcPr>
          <w:p w:rsidR="00A50268" w:rsidRPr="00DF3E5C" w:rsidRDefault="00A50268" w:rsidP="00025ED3">
            <w:pPr>
              <w:jc w:val="center"/>
              <w:rPr>
                <w:rFonts w:ascii="Times New Roman" w:eastAsia="Times New Roman" w:hAnsi="Times New Roman" w:cs="Times New Roman"/>
              </w:rPr>
            </w:pPr>
          </w:p>
        </w:tc>
      </w:tr>
    </w:tbl>
    <w:p w:rsidR="003325D6" w:rsidRDefault="003325D6">
      <w:pPr>
        <w:spacing w:line="1" w:lineRule="exact"/>
        <w:rPr>
          <w:sz w:val="2"/>
          <w:szCs w:val="2"/>
        </w:rPr>
      </w:pPr>
    </w:p>
    <w:p w:rsidR="00A50268" w:rsidRDefault="00A50268">
      <w:pPr>
        <w:pStyle w:val="a5"/>
        <w:shd w:val="clear" w:color="auto" w:fill="auto"/>
        <w:ind w:firstLine="0"/>
        <w:jc w:val="both"/>
      </w:pPr>
    </w:p>
    <w:p w:rsidR="00A50268" w:rsidRDefault="0052133B">
      <w:pPr>
        <w:pStyle w:val="a5"/>
        <w:shd w:val="clear" w:color="auto" w:fill="auto"/>
        <w:ind w:firstLine="0"/>
        <w:jc w:val="both"/>
      </w:pPr>
      <w:r>
        <w:t>2полугодие</w:t>
      </w:r>
    </w:p>
    <w:p w:rsidR="00A50268" w:rsidRDefault="00A50268">
      <w:pPr>
        <w:pStyle w:val="a5"/>
        <w:shd w:val="clear" w:color="auto" w:fill="auto"/>
        <w:ind w:firstLine="0"/>
        <w:jc w:val="both"/>
      </w:pPr>
    </w:p>
    <w:tbl>
      <w:tblPr>
        <w:tblW w:w="9087" w:type="dxa"/>
        <w:tblInd w:w="93" w:type="dxa"/>
        <w:tblLayout w:type="fixed"/>
        <w:tblLook w:val="04A0" w:firstRow="1" w:lastRow="0" w:firstColumn="1" w:lastColumn="0" w:noHBand="0" w:noVBand="1"/>
      </w:tblPr>
      <w:tblGrid>
        <w:gridCol w:w="581"/>
        <w:gridCol w:w="3970"/>
        <w:gridCol w:w="1418"/>
        <w:gridCol w:w="1417"/>
        <w:gridCol w:w="1701"/>
      </w:tblGrid>
      <w:tr w:rsidR="00A50268" w:rsidRPr="006339C4" w:rsidTr="0052133B">
        <w:trPr>
          <w:trHeight w:val="900"/>
        </w:trPr>
        <w:tc>
          <w:tcPr>
            <w:tcW w:w="581" w:type="dxa"/>
            <w:tcBorders>
              <w:top w:val="single" w:sz="4" w:space="0" w:color="auto"/>
              <w:left w:val="single" w:sz="4" w:space="0" w:color="auto"/>
              <w:bottom w:val="single" w:sz="4" w:space="0" w:color="auto"/>
              <w:right w:val="single" w:sz="4" w:space="0" w:color="auto"/>
            </w:tcBorders>
            <w:hideMark/>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w:t>
            </w:r>
          </w:p>
        </w:tc>
        <w:tc>
          <w:tcPr>
            <w:tcW w:w="3970" w:type="dxa"/>
            <w:tcBorders>
              <w:top w:val="single" w:sz="4" w:space="0" w:color="auto"/>
              <w:left w:val="nil"/>
              <w:bottom w:val="single" w:sz="4" w:space="0" w:color="auto"/>
              <w:right w:val="single" w:sz="4" w:space="0" w:color="auto"/>
            </w:tcBorders>
            <w:hideMark/>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Название мероприятия</w:t>
            </w:r>
          </w:p>
        </w:tc>
        <w:tc>
          <w:tcPr>
            <w:tcW w:w="1418" w:type="dxa"/>
            <w:tcBorders>
              <w:top w:val="single" w:sz="4" w:space="0" w:color="auto"/>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Общее количество</w:t>
            </w:r>
          </w:p>
        </w:tc>
        <w:tc>
          <w:tcPr>
            <w:tcW w:w="1417" w:type="dxa"/>
            <w:tcBorders>
              <w:top w:val="single" w:sz="4" w:space="0" w:color="auto"/>
              <w:left w:val="nil"/>
              <w:bottom w:val="single" w:sz="4" w:space="0" w:color="auto"/>
              <w:right w:val="single" w:sz="4" w:space="0" w:color="auto"/>
            </w:tcBorders>
          </w:tcPr>
          <w:p w:rsidR="00A50268" w:rsidRPr="006339C4" w:rsidRDefault="00A50268" w:rsidP="00025ED3">
            <w:pPr>
              <w:jc w:val="center"/>
              <w:rPr>
                <w:rFonts w:ascii="Times New Roman" w:eastAsia="Times New Roman" w:hAnsi="Times New Roman" w:cs="Times New Roman"/>
              </w:rPr>
            </w:pPr>
          </w:p>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Кол-во призеров</w:t>
            </w:r>
          </w:p>
        </w:tc>
        <w:tc>
          <w:tcPr>
            <w:tcW w:w="1701" w:type="dxa"/>
            <w:tcBorders>
              <w:top w:val="single" w:sz="4" w:space="0" w:color="auto"/>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Кол-во победителей</w:t>
            </w:r>
          </w:p>
        </w:tc>
      </w:tr>
      <w:tr w:rsidR="00A50268" w:rsidRPr="006339C4" w:rsidTr="0052133B">
        <w:trPr>
          <w:trHeight w:val="900"/>
        </w:trPr>
        <w:tc>
          <w:tcPr>
            <w:tcW w:w="581" w:type="dxa"/>
            <w:tcBorders>
              <w:top w:val="nil"/>
              <w:left w:val="single" w:sz="4" w:space="0" w:color="auto"/>
              <w:bottom w:val="single" w:sz="4" w:space="0" w:color="auto"/>
              <w:right w:val="single" w:sz="4" w:space="0" w:color="auto"/>
            </w:tcBorders>
            <w:hideMark/>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1</w:t>
            </w:r>
          </w:p>
        </w:tc>
        <w:tc>
          <w:tcPr>
            <w:tcW w:w="3970" w:type="dxa"/>
            <w:tcBorders>
              <w:top w:val="nil"/>
              <w:left w:val="nil"/>
              <w:bottom w:val="single" w:sz="4" w:space="0" w:color="auto"/>
              <w:right w:val="single" w:sz="4" w:space="0" w:color="auto"/>
            </w:tcBorders>
            <w:hideMark/>
          </w:tcPr>
          <w:p w:rsidR="00A50268" w:rsidRPr="00A50268" w:rsidRDefault="00A50268" w:rsidP="00025ED3">
            <w:pPr>
              <w:rPr>
                <w:rFonts w:ascii="Times New Roman" w:eastAsia="Times New Roman" w:hAnsi="Times New Roman" w:cs="Times New Roman"/>
              </w:rPr>
            </w:pPr>
            <w:r w:rsidRPr="00A50268">
              <w:rPr>
                <w:rFonts w:ascii="Times New Roman" w:eastAsia="Times New Roman" w:hAnsi="Times New Roman" w:cs="Times New Roman"/>
              </w:rPr>
              <w:t xml:space="preserve">Региональная олимпиада "Полярный совенок" по родному языку </w:t>
            </w:r>
            <w:proofErr w:type="gramStart"/>
            <w:r w:rsidRPr="00A50268">
              <w:rPr>
                <w:rFonts w:ascii="Times New Roman" w:eastAsia="Times New Roman" w:hAnsi="Times New Roman" w:cs="Times New Roman"/>
                <w:lang w:val="en-US"/>
              </w:rPr>
              <w:t>II</w:t>
            </w:r>
            <w:proofErr w:type="gramEnd"/>
            <w:r w:rsidRPr="00A50268">
              <w:rPr>
                <w:rFonts w:ascii="Times New Roman" w:eastAsia="Times New Roman" w:hAnsi="Times New Roman" w:cs="Times New Roman"/>
              </w:rPr>
              <w:t>этап</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3</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Результатов нет</w:t>
            </w:r>
          </w:p>
        </w:tc>
      </w:tr>
      <w:tr w:rsidR="00A50268" w:rsidRPr="006339C4" w:rsidTr="0052133B">
        <w:trPr>
          <w:trHeight w:val="900"/>
        </w:trPr>
        <w:tc>
          <w:tcPr>
            <w:tcW w:w="581" w:type="dxa"/>
            <w:tcBorders>
              <w:top w:val="nil"/>
              <w:left w:val="single" w:sz="4" w:space="0" w:color="auto"/>
              <w:bottom w:val="single" w:sz="4" w:space="0" w:color="auto"/>
              <w:right w:val="single" w:sz="4" w:space="0" w:color="auto"/>
            </w:tcBorders>
            <w:hideMark/>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2</w:t>
            </w:r>
          </w:p>
        </w:tc>
        <w:tc>
          <w:tcPr>
            <w:tcW w:w="3970" w:type="dxa"/>
            <w:tcBorders>
              <w:top w:val="nil"/>
              <w:left w:val="nil"/>
              <w:bottom w:val="single" w:sz="4" w:space="0" w:color="auto"/>
              <w:right w:val="single" w:sz="4" w:space="0" w:color="auto"/>
            </w:tcBorders>
            <w:hideMark/>
          </w:tcPr>
          <w:p w:rsidR="00A50268" w:rsidRPr="00A50268" w:rsidRDefault="00A50268" w:rsidP="00025ED3">
            <w:pPr>
              <w:rPr>
                <w:rFonts w:ascii="Times New Roman" w:eastAsia="Times New Roman" w:hAnsi="Times New Roman" w:cs="Times New Roman"/>
              </w:rPr>
            </w:pPr>
            <w:r w:rsidRPr="00A50268">
              <w:rPr>
                <w:rFonts w:ascii="Times New Roman" w:eastAsia="Times New Roman" w:hAnsi="Times New Roman" w:cs="Times New Roman"/>
              </w:rPr>
              <w:t xml:space="preserve">Региональная олимпиада "Полярный совенок" по краеведению </w:t>
            </w:r>
            <w:proofErr w:type="gramStart"/>
            <w:r w:rsidRPr="00A50268">
              <w:rPr>
                <w:rFonts w:ascii="Times New Roman" w:eastAsia="Times New Roman" w:hAnsi="Times New Roman" w:cs="Times New Roman"/>
                <w:lang w:val="en-US"/>
              </w:rPr>
              <w:t>II</w:t>
            </w:r>
            <w:proofErr w:type="gramEnd"/>
            <w:r w:rsidRPr="00A50268">
              <w:rPr>
                <w:rFonts w:ascii="Times New Roman" w:eastAsia="Times New Roman" w:hAnsi="Times New Roman" w:cs="Times New Roman"/>
              </w:rPr>
              <w:t>этап</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4</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Результатов нет</w:t>
            </w:r>
          </w:p>
        </w:tc>
      </w:tr>
      <w:tr w:rsidR="00A50268" w:rsidRPr="006339C4" w:rsidTr="0052133B">
        <w:trPr>
          <w:trHeight w:val="900"/>
        </w:trPr>
        <w:tc>
          <w:tcPr>
            <w:tcW w:w="581" w:type="dxa"/>
            <w:tcBorders>
              <w:top w:val="nil"/>
              <w:left w:val="single" w:sz="4" w:space="0" w:color="auto"/>
              <w:bottom w:val="single" w:sz="4" w:space="0" w:color="auto"/>
              <w:right w:val="single" w:sz="4" w:space="0" w:color="auto"/>
            </w:tcBorders>
            <w:hideMark/>
          </w:tcPr>
          <w:p w:rsidR="00A50268" w:rsidRPr="006339C4" w:rsidRDefault="0052133B" w:rsidP="00025ED3">
            <w:pPr>
              <w:rPr>
                <w:rFonts w:ascii="Times New Roman" w:eastAsia="Times New Roman" w:hAnsi="Times New Roman" w:cs="Times New Roman"/>
              </w:rPr>
            </w:pPr>
            <w:r>
              <w:rPr>
                <w:rFonts w:ascii="Times New Roman" w:eastAsia="Times New Roman" w:hAnsi="Times New Roman" w:cs="Times New Roman"/>
              </w:rPr>
              <w:t>3</w:t>
            </w:r>
          </w:p>
        </w:tc>
        <w:tc>
          <w:tcPr>
            <w:tcW w:w="3970" w:type="dxa"/>
            <w:tcBorders>
              <w:top w:val="nil"/>
              <w:left w:val="nil"/>
              <w:bottom w:val="single" w:sz="4" w:space="0" w:color="auto"/>
              <w:right w:val="single" w:sz="4" w:space="0" w:color="auto"/>
            </w:tcBorders>
            <w:hideMark/>
          </w:tcPr>
          <w:p w:rsidR="00A50268" w:rsidRPr="00A50268" w:rsidRDefault="00A50268" w:rsidP="00025ED3">
            <w:pPr>
              <w:rPr>
                <w:rFonts w:ascii="Times New Roman" w:eastAsia="Times New Roman" w:hAnsi="Times New Roman" w:cs="Times New Roman"/>
              </w:rPr>
            </w:pPr>
            <w:r w:rsidRPr="00A50268">
              <w:rPr>
                <w:rFonts w:ascii="Times New Roman" w:eastAsia="Times New Roman" w:hAnsi="Times New Roman" w:cs="Times New Roman"/>
              </w:rPr>
              <w:t xml:space="preserve">РЭ </w:t>
            </w:r>
            <w:proofErr w:type="spellStart"/>
            <w:r w:rsidRPr="00A50268">
              <w:rPr>
                <w:rFonts w:ascii="Times New Roman" w:eastAsia="Times New Roman" w:hAnsi="Times New Roman" w:cs="Times New Roman"/>
              </w:rPr>
              <w:t>ВсОШ</w:t>
            </w:r>
            <w:proofErr w:type="spellEnd"/>
            <w:r w:rsidRPr="00A50268">
              <w:rPr>
                <w:rFonts w:ascii="Times New Roman" w:eastAsia="Times New Roman" w:hAnsi="Times New Roman" w:cs="Times New Roman"/>
              </w:rPr>
              <w:t xml:space="preserve"> по предмету физкультура</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1</w:t>
            </w:r>
          </w:p>
        </w:tc>
      </w:tr>
      <w:tr w:rsidR="00A50268" w:rsidRPr="006339C4" w:rsidTr="0052133B">
        <w:trPr>
          <w:trHeight w:val="900"/>
        </w:trPr>
        <w:tc>
          <w:tcPr>
            <w:tcW w:w="581" w:type="dxa"/>
            <w:tcBorders>
              <w:top w:val="nil"/>
              <w:left w:val="single" w:sz="4" w:space="0" w:color="auto"/>
              <w:bottom w:val="single" w:sz="4" w:space="0" w:color="auto"/>
              <w:right w:val="single" w:sz="4" w:space="0" w:color="auto"/>
            </w:tcBorders>
            <w:hideMark/>
          </w:tcPr>
          <w:p w:rsidR="00A50268" w:rsidRPr="006339C4" w:rsidRDefault="0052133B" w:rsidP="00025ED3">
            <w:pPr>
              <w:rPr>
                <w:rFonts w:ascii="Times New Roman" w:eastAsiaTheme="minorEastAsia" w:hAnsi="Times New Roman" w:cs="Times New Roman"/>
              </w:rPr>
            </w:pPr>
            <w:r>
              <w:rPr>
                <w:rFonts w:ascii="Times New Roman" w:eastAsiaTheme="minorEastAsia" w:hAnsi="Times New Roman" w:cs="Times New Roman"/>
              </w:rPr>
              <w:t>4</w:t>
            </w:r>
          </w:p>
        </w:tc>
        <w:tc>
          <w:tcPr>
            <w:tcW w:w="3970" w:type="dxa"/>
            <w:tcBorders>
              <w:top w:val="nil"/>
              <w:left w:val="nil"/>
              <w:bottom w:val="single" w:sz="4" w:space="0" w:color="auto"/>
              <w:right w:val="single" w:sz="4" w:space="0" w:color="auto"/>
            </w:tcBorders>
            <w:hideMark/>
          </w:tcPr>
          <w:p w:rsidR="00A50268" w:rsidRPr="00A50268" w:rsidRDefault="00A50268" w:rsidP="00025ED3">
            <w:pPr>
              <w:rPr>
                <w:rFonts w:ascii="Times New Roman" w:eastAsia="Times New Roman" w:hAnsi="Times New Roman" w:cs="Times New Roman"/>
              </w:rPr>
            </w:pPr>
            <w:r w:rsidRPr="00A50268">
              <w:rPr>
                <w:rFonts w:ascii="Times New Roman" w:eastAsia="Times New Roman" w:hAnsi="Times New Roman" w:cs="Times New Roman"/>
              </w:rPr>
              <w:t xml:space="preserve">РЭ </w:t>
            </w:r>
            <w:proofErr w:type="spellStart"/>
            <w:r w:rsidRPr="00A50268">
              <w:rPr>
                <w:rFonts w:ascii="Times New Roman" w:eastAsia="Times New Roman" w:hAnsi="Times New Roman" w:cs="Times New Roman"/>
              </w:rPr>
              <w:t>ВсОШ</w:t>
            </w:r>
            <w:proofErr w:type="spellEnd"/>
            <w:r w:rsidRPr="00A50268">
              <w:rPr>
                <w:rFonts w:ascii="Times New Roman" w:eastAsia="Times New Roman" w:hAnsi="Times New Roman" w:cs="Times New Roman"/>
              </w:rPr>
              <w:t xml:space="preserve"> по предмету ОБЖ</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4</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1</w:t>
            </w: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hideMark/>
          </w:tcPr>
          <w:p w:rsidR="00A50268" w:rsidRPr="006339C4" w:rsidRDefault="0052133B" w:rsidP="00025ED3">
            <w:pPr>
              <w:rPr>
                <w:rFonts w:ascii="Times New Roman" w:eastAsia="Times New Roman" w:hAnsi="Times New Roman" w:cs="Times New Roman"/>
              </w:rPr>
            </w:pPr>
            <w:r>
              <w:rPr>
                <w:rFonts w:ascii="Times New Roman" w:eastAsia="Times New Roman" w:hAnsi="Times New Roman" w:cs="Times New Roman"/>
              </w:rPr>
              <w:t>5</w:t>
            </w:r>
          </w:p>
        </w:tc>
        <w:tc>
          <w:tcPr>
            <w:tcW w:w="3970" w:type="dxa"/>
            <w:tcBorders>
              <w:top w:val="nil"/>
              <w:left w:val="nil"/>
              <w:bottom w:val="single" w:sz="4" w:space="0" w:color="auto"/>
              <w:right w:val="single" w:sz="4" w:space="0" w:color="auto"/>
            </w:tcBorders>
            <w:hideMark/>
          </w:tcPr>
          <w:p w:rsidR="00A50268" w:rsidRPr="00A50268" w:rsidRDefault="00A50268" w:rsidP="00025ED3">
            <w:pPr>
              <w:rPr>
                <w:rFonts w:ascii="Times New Roman" w:eastAsia="Times New Roman" w:hAnsi="Times New Roman" w:cs="Times New Roman"/>
              </w:rPr>
            </w:pPr>
            <w:r w:rsidRPr="00A50268">
              <w:rPr>
                <w:rFonts w:ascii="Times New Roman" w:eastAsia="Times New Roman" w:hAnsi="Times New Roman" w:cs="Times New Roman"/>
              </w:rPr>
              <w:t>_Окружной творческий конкурс «</w:t>
            </w:r>
            <w:proofErr w:type="spellStart"/>
            <w:r w:rsidRPr="00A50268">
              <w:rPr>
                <w:rFonts w:ascii="Times New Roman" w:eastAsia="Times New Roman" w:hAnsi="Times New Roman" w:cs="Times New Roman"/>
              </w:rPr>
              <w:t>Робо</w:t>
            </w:r>
            <w:proofErr w:type="spellEnd"/>
            <w:r w:rsidRPr="00A50268">
              <w:rPr>
                <w:rFonts w:ascii="Times New Roman" w:eastAsia="Times New Roman" w:hAnsi="Times New Roman" w:cs="Times New Roman"/>
              </w:rPr>
              <w:t>-Проект 2023»</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2</w:t>
            </w:r>
          </w:p>
        </w:tc>
        <w:tc>
          <w:tcPr>
            <w:tcW w:w="1417"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2</w:t>
            </w:r>
          </w:p>
        </w:tc>
        <w:tc>
          <w:tcPr>
            <w:tcW w:w="1701"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0</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hideMark/>
          </w:tcPr>
          <w:p w:rsidR="00A50268" w:rsidRPr="006339C4" w:rsidRDefault="0052133B" w:rsidP="00025ED3">
            <w:pPr>
              <w:rPr>
                <w:rFonts w:ascii="Times New Roman" w:eastAsia="Times New Roman" w:hAnsi="Times New Roman" w:cs="Times New Roman"/>
              </w:rPr>
            </w:pPr>
            <w:r>
              <w:rPr>
                <w:rFonts w:ascii="Times New Roman" w:eastAsia="Times New Roman" w:hAnsi="Times New Roman" w:cs="Times New Roman"/>
              </w:rPr>
              <w:t>6</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МЭ конкурса  «Без срока давности»</w:t>
            </w:r>
          </w:p>
        </w:tc>
        <w:tc>
          <w:tcPr>
            <w:tcW w:w="1418"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4</w:t>
            </w:r>
          </w:p>
        </w:tc>
        <w:tc>
          <w:tcPr>
            <w:tcW w:w="1417"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4</w:t>
            </w:r>
          </w:p>
        </w:tc>
        <w:tc>
          <w:tcPr>
            <w:tcW w:w="1701"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0</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hideMark/>
          </w:tcPr>
          <w:p w:rsidR="00A50268" w:rsidRPr="006339C4" w:rsidRDefault="0052133B" w:rsidP="00025ED3">
            <w:pPr>
              <w:rPr>
                <w:rFonts w:ascii="Times New Roman" w:eastAsia="Times New Roman" w:hAnsi="Times New Roman" w:cs="Times New Roman"/>
              </w:rPr>
            </w:pPr>
            <w:r>
              <w:rPr>
                <w:rFonts w:ascii="Times New Roman" w:eastAsia="Times New Roman" w:hAnsi="Times New Roman" w:cs="Times New Roman"/>
              </w:rPr>
              <w:t>7</w:t>
            </w:r>
          </w:p>
        </w:tc>
        <w:tc>
          <w:tcPr>
            <w:tcW w:w="3970" w:type="dxa"/>
            <w:tcBorders>
              <w:top w:val="nil"/>
              <w:left w:val="nil"/>
              <w:bottom w:val="single" w:sz="4" w:space="0" w:color="auto"/>
              <w:right w:val="single" w:sz="4" w:space="0" w:color="auto"/>
            </w:tcBorders>
            <w:hideMark/>
          </w:tcPr>
          <w:p w:rsidR="008057F5" w:rsidRDefault="008057F5" w:rsidP="008057F5">
            <w:pPr>
              <w:pStyle w:val="a7"/>
              <w:shd w:val="clear" w:color="auto" w:fill="auto"/>
              <w:tabs>
                <w:tab w:val="left" w:pos="2702"/>
              </w:tabs>
              <w:ind w:firstLine="0"/>
              <w:jc w:val="both"/>
            </w:pPr>
            <w:r>
              <w:t>Окружная дистанционная олимпиада для обучающихся</w:t>
            </w:r>
            <w:r>
              <w:tab/>
              <w:t>общеобразовательных</w:t>
            </w:r>
            <w:r w:rsidR="0052133B">
              <w:t xml:space="preserve"> организаций ЧАО</w:t>
            </w:r>
          </w:p>
          <w:p w:rsidR="00A50268" w:rsidRPr="006339C4" w:rsidRDefault="00A50268" w:rsidP="008057F5">
            <w:pP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hideMark/>
          </w:tcPr>
          <w:p w:rsidR="00A50268" w:rsidRPr="006339C4" w:rsidRDefault="008057F5" w:rsidP="00025ED3">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2</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52133B" w:rsidP="00025ED3">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3970" w:type="dxa"/>
            <w:tcBorders>
              <w:top w:val="nil"/>
              <w:left w:val="nil"/>
              <w:bottom w:val="single" w:sz="4" w:space="0" w:color="auto"/>
              <w:right w:val="single" w:sz="4" w:space="0" w:color="auto"/>
            </w:tcBorders>
            <w:hideMark/>
          </w:tcPr>
          <w:p w:rsidR="00A50268" w:rsidRPr="008057F5" w:rsidRDefault="008057F5" w:rsidP="008057F5">
            <w:pPr>
              <w:rPr>
                <w:rFonts w:ascii="Times New Roman" w:eastAsiaTheme="minorEastAsia" w:hAnsi="Times New Roman" w:cs="Times New Roman"/>
              </w:rPr>
            </w:pPr>
            <w:r w:rsidRPr="008057F5">
              <w:rPr>
                <w:rFonts w:ascii="Times New Roman" w:hAnsi="Times New Roman" w:cs="Times New Roman"/>
              </w:rPr>
              <w:t>Всероссийский конкурс юных чтецов "Живая классика"</w:t>
            </w:r>
            <w:r w:rsidR="00A50268" w:rsidRPr="008057F5">
              <w:rPr>
                <w:rFonts w:ascii="Times New Roman" w:eastAsiaTheme="minorEastAsia" w:hAnsi="Times New Roman" w:cs="Times New Roman"/>
              </w:rPr>
              <w:t xml:space="preserve"> </w:t>
            </w:r>
          </w:p>
        </w:tc>
        <w:tc>
          <w:tcPr>
            <w:tcW w:w="1418"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3</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52133B" w:rsidP="00025ED3">
            <w:pPr>
              <w:jc w:val="center"/>
              <w:rPr>
                <w:rFonts w:ascii="Times New Roman" w:eastAsia="Times New Roman" w:hAnsi="Times New Roman" w:cs="Times New Roman"/>
              </w:rPr>
            </w:pPr>
            <w:r>
              <w:rPr>
                <w:rFonts w:ascii="Times New Roman" w:eastAsia="Times New Roman" w:hAnsi="Times New Roman" w:cs="Times New Roman"/>
              </w:rPr>
              <w:t>9</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«Умники и умницы Чукотки 2023»</w:t>
            </w:r>
          </w:p>
        </w:tc>
        <w:tc>
          <w:tcPr>
            <w:tcW w:w="1418" w:type="dxa"/>
            <w:tcBorders>
              <w:top w:val="nil"/>
              <w:left w:val="nil"/>
              <w:bottom w:val="single" w:sz="4" w:space="0" w:color="auto"/>
              <w:right w:val="single" w:sz="4" w:space="0" w:color="auto"/>
            </w:tcBorders>
          </w:tcPr>
          <w:p w:rsidR="00A50268" w:rsidRPr="006339C4" w:rsidRDefault="00A50268" w:rsidP="00025ED3">
            <w:pPr>
              <w:rPr>
                <w:rFonts w:ascii="Times New Roman" w:eastAsia="Times New Roman" w:hAnsi="Times New Roman" w:cs="Times New Roman"/>
              </w:rPr>
            </w:pPr>
            <w:r w:rsidRPr="006339C4">
              <w:rPr>
                <w:rFonts w:ascii="Times New Roman" w:eastAsia="Times New Roman" w:hAnsi="Times New Roman" w:cs="Times New Roman"/>
              </w:rPr>
              <w:t>1</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1</w:t>
            </w: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0</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1</w:t>
            </w:r>
            <w:r w:rsidR="0052133B">
              <w:rPr>
                <w:rFonts w:ascii="Times New Roman" w:eastAsia="Times New Roman" w:hAnsi="Times New Roman" w:cs="Times New Roman"/>
              </w:rPr>
              <w:t>0</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Pr>
                <w:rFonts w:ascii="Times New Roman" w:eastAsiaTheme="minorEastAsia" w:hAnsi="Times New Roman" w:cs="Times New Roman"/>
              </w:rPr>
              <w:t>«</w:t>
            </w:r>
            <w:r w:rsidRPr="006339C4">
              <w:rPr>
                <w:rFonts w:ascii="Times New Roman" w:eastAsiaTheme="minorEastAsia" w:hAnsi="Times New Roman" w:cs="Times New Roman"/>
              </w:rPr>
              <w:t>Технологии успеха</w:t>
            </w:r>
            <w:r>
              <w:rPr>
                <w:rFonts w:ascii="Times New Roman" w:eastAsiaTheme="minorEastAsia" w:hAnsi="Times New Roman" w:cs="Times New Roman"/>
              </w:rPr>
              <w:t>»</w:t>
            </w:r>
          </w:p>
        </w:tc>
        <w:tc>
          <w:tcPr>
            <w:tcW w:w="1418"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Pr>
                <w:rFonts w:ascii="Times New Roman" w:eastAsiaTheme="minorEastAsia" w:hAnsi="Times New Roman" w:cs="Times New Roman"/>
              </w:rPr>
              <w:t>7</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Pr>
                <w:rFonts w:ascii="Times New Roman" w:eastAsiaTheme="minorEastAsia" w:hAnsi="Times New Roman" w:cs="Times New Roman"/>
              </w:rPr>
              <w:t>Результатов нет</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1</w:t>
            </w:r>
            <w:r w:rsidR="0052133B">
              <w:rPr>
                <w:rFonts w:ascii="Times New Roman" w:eastAsia="Times New Roman" w:hAnsi="Times New Roman" w:cs="Times New Roman"/>
              </w:rPr>
              <w:t>1</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roofErr w:type="gramStart"/>
            <w:r>
              <w:rPr>
                <w:rFonts w:ascii="Times New Roman" w:eastAsiaTheme="minorEastAsia" w:hAnsi="Times New Roman" w:cs="Times New Roman"/>
              </w:rPr>
              <w:t>Олимпиада по ф</w:t>
            </w:r>
            <w:r w:rsidRPr="006339C4">
              <w:rPr>
                <w:rFonts w:ascii="Times New Roman" w:eastAsiaTheme="minorEastAsia" w:hAnsi="Times New Roman" w:cs="Times New Roman"/>
              </w:rPr>
              <w:t>инансовая безопасност</w:t>
            </w:r>
            <w:r>
              <w:rPr>
                <w:rFonts w:ascii="Times New Roman" w:eastAsiaTheme="minorEastAsia" w:hAnsi="Times New Roman" w:cs="Times New Roman"/>
              </w:rPr>
              <w:t>и</w:t>
            </w:r>
            <w:proofErr w:type="gramEnd"/>
          </w:p>
        </w:tc>
        <w:tc>
          <w:tcPr>
            <w:tcW w:w="1418" w:type="dxa"/>
            <w:tcBorders>
              <w:top w:val="nil"/>
              <w:left w:val="nil"/>
              <w:bottom w:val="single" w:sz="4" w:space="0" w:color="auto"/>
              <w:right w:val="single" w:sz="4" w:space="0" w:color="auto"/>
            </w:tcBorders>
            <w:hideMark/>
          </w:tcPr>
          <w:p w:rsidR="00A50268" w:rsidRPr="006339C4" w:rsidRDefault="0052133B" w:rsidP="00025ED3">
            <w:pPr>
              <w:rPr>
                <w:rFonts w:ascii="Times New Roman" w:eastAsiaTheme="minorEastAsia" w:hAnsi="Times New Roman" w:cs="Times New Roman"/>
              </w:rPr>
            </w:pPr>
            <w:r>
              <w:rPr>
                <w:rFonts w:ascii="Times New Roman" w:eastAsiaTheme="minorEastAsia" w:hAnsi="Times New Roman" w:cs="Times New Roman"/>
              </w:rPr>
              <w:t>34</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Pr>
                <w:rFonts w:ascii="Times New Roman" w:eastAsiaTheme="minorEastAsia" w:hAnsi="Times New Roman" w:cs="Times New Roman"/>
              </w:rPr>
              <w:t>Результатов нет</w:t>
            </w:r>
            <w:r w:rsidRPr="006339C4">
              <w:rPr>
                <w:rFonts w:ascii="Times New Roman" w:eastAsia="Times New Roman" w:hAnsi="Times New Roman" w:cs="Times New Roman"/>
              </w:rPr>
              <w:t xml:space="preserve"> </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1</w:t>
            </w:r>
            <w:r w:rsidR="0052133B">
              <w:rPr>
                <w:rFonts w:ascii="Times New Roman" w:eastAsia="Times New Roman" w:hAnsi="Times New Roman" w:cs="Times New Roman"/>
              </w:rPr>
              <w:t>2</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Pr>
                <w:rFonts w:ascii="Times New Roman" w:eastAsiaTheme="minorEastAsia" w:hAnsi="Times New Roman" w:cs="Times New Roman"/>
              </w:rPr>
              <w:t>Конкурс стихов и слоганов «</w:t>
            </w:r>
            <w:r w:rsidRPr="006339C4">
              <w:rPr>
                <w:rFonts w:ascii="Times New Roman" w:eastAsiaTheme="minorEastAsia" w:hAnsi="Times New Roman" w:cs="Times New Roman"/>
              </w:rPr>
              <w:t xml:space="preserve">Выборы </w:t>
            </w:r>
            <w:proofErr w:type="gramStart"/>
            <w:r>
              <w:rPr>
                <w:rFonts w:ascii="Times New Roman" w:eastAsiaTheme="minorEastAsia" w:hAnsi="Times New Roman" w:cs="Times New Roman"/>
              </w:rPr>
              <w:t>-</w:t>
            </w:r>
            <w:r w:rsidRPr="006339C4">
              <w:rPr>
                <w:rFonts w:ascii="Times New Roman" w:eastAsiaTheme="minorEastAsia" w:hAnsi="Times New Roman" w:cs="Times New Roman"/>
              </w:rPr>
              <w:t>т</w:t>
            </w:r>
            <w:proofErr w:type="gramEnd"/>
            <w:r w:rsidRPr="006339C4">
              <w:rPr>
                <w:rFonts w:ascii="Times New Roman" w:eastAsiaTheme="minorEastAsia" w:hAnsi="Times New Roman" w:cs="Times New Roman"/>
              </w:rPr>
              <w:t>вой выбор</w:t>
            </w:r>
            <w:r>
              <w:rPr>
                <w:rFonts w:ascii="Times New Roman" w:eastAsiaTheme="minorEastAsia" w:hAnsi="Times New Roman" w:cs="Times New Roman"/>
              </w:rPr>
              <w:t>»</w:t>
            </w:r>
          </w:p>
        </w:tc>
        <w:tc>
          <w:tcPr>
            <w:tcW w:w="1418"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4</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Результатов нет</w:t>
            </w:r>
          </w:p>
        </w:tc>
      </w:tr>
      <w:tr w:rsidR="00A50268"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A50268" w:rsidRPr="006339C4" w:rsidRDefault="00A50268" w:rsidP="00025ED3">
            <w:pPr>
              <w:jc w:val="center"/>
              <w:rPr>
                <w:rFonts w:ascii="Times New Roman" w:eastAsia="Times New Roman" w:hAnsi="Times New Roman" w:cs="Times New Roman"/>
              </w:rPr>
            </w:pPr>
            <w:r w:rsidRPr="006339C4">
              <w:rPr>
                <w:rFonts w:ascii="Times New Roman" w:eastAsia="Times New Roman" w:hAnsi="Times New Roman" w:cs="Times New Roman"/>
              </w:rPr>
              <w:t>1</w:t>
            </w:r>
            <w:r w:rsidR="0052133B">
              <w:rPr>
                <w:rFonts w:ascii="Times New Roman" w:eastAsia="Times New Roman" w:hAnsi="Times New Roman" w:cs="Times New Roman"/>
              </w:rPr>
              <w:t>3</w:t>
            </w:r>
          </w:p>
        </w:tc>
        <w:tc>
          <w:tcPr>
            <w:tcW w:w="3970"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heme="minorEastAsia" w:hAnsi="Times New Roman" w:cs="Times New Roman"/>
              </w:rPr>
              <w:t xml:space="preserve">Историческая игра </w:t>
            </w:r>
            <w:r w:rsidR="0052133B">
              <w:rPr>
                <w:rFonts w:ascii="Times New Roman" w:eastAsiaTheme="minorEastAsia" w:hAnsi="Times New Roman" w:cs="Times New Roman"/>
              </w:rPr>
              <w:t>«</w:t>
            </w:r>
            <w:r w:rsidRPr="006339C4">
              <w:rPr>
                <w:rFonts w:ascii="Times New Roman" w:eastAsiaTheme="minorEastAsia" w:hAnsi="Times New Roman" w:cs="Times New Roman"/>
              </w:rPr>
              <w:t>1418</w:t>
            </w:r>
            <w:r w:rsidR="0052133B">
              <w:rPr>
                <w:rFonts w:ascii="Times New Roman" w:eastAsiaTheme="minorEastAsia" w:hAnsi="Times New Roman" w:cs="Times New Roman"/>
              </w:rPr>
              <w:t>»</w:t>
            </w:r>
          </w:p>
        </w:tc>
        <w:tc>
          <w:tcPr>
            <w:tcW w:w="1418" w:type="dxa"/>
            <w:tcBorders>
              <w:top w:val="nil"/>
              <w:left w:val="nil"/>
              <w:bottom w:val="single" w:sz="4" w:space="0" w:color="auto"/>
              <w:right w:val="single" w:sz="4" w:space="0" w:color="auto"/>
            </w:tcBorders>
            <w:hideMark/>
          </w:tcPr>
          <w:p w:rsidR="00A50268" w:rsidRPr="006339C4" w:rsidRDefault="0052133B" w:rsidP="00025ED3">
            <w:pPr>
              <w:rPr>
                <w:rFonts w:ascii="Times New Roman" w:eastAsiaTheme="minorEastAsia" w:hAnsi="Times New Roman" w:cs="Times New Roman"/>
              </w:rPr>
            </w:pPr>
            <w:r>
              <w:rPr>
                <w:rFonts w:ascii="Times New Roman" w:eastAsiaTheme="minorEastAsia" w:hAnsi="Times New Roman" w:cs="Times New Roman"/>
              </w:rPr>
              <w:t>3</w:t>
            </w:r>
          </w:p>
        </w:tc>
        <w:tc>
          <w:tcPr>
            <w:tcW w:w="1417"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p>
        </w:tc>
        <w:tc>
          <w:tcPr>
            <w:tcW w:w="1701" w:type="dxa"/>
            <w:tcBorders>
              <w:top w:val="nil"/>
              <w:left w:val="nil"/>
              <w:bottom w:val="single" w:sz="4" w:space="0" w:color="auto"/>
              <w:right w:val="single" w:sz="4" w:space="0" w:color="auto"/>
            </w:tcBorders>
            <w:hideMark/>
          </w:tcPr>
          <w:p w:rsidR="00A50268" w:rsidRPr="006339C4" w:rsidRDefault="00A50268" w:rsidP="00025ED3">
            <w:pPr>
              <w:rPr>
                <w:rFonts w:ascii="Times New Roman" w:eastAsiaTheme="minorEastAsia" w:hAnsi="Times New Roman" w:cs="Times New Roman"/>
              </w:rPr>
            </w:pPr>
            <w:r w:rsidRPr="006339C4">
              <w:rPr>
                <w:rFonts w:ascii="Times New Roman" w:eastAsia="Times New Roman" w:hAnsi="Times New Roman" w:cs="Times New Roman"/>
              </w:rPr>
              <w:t>Результатов нет</w:t>
            </w: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52133B" w:rsidRPr="006339C4" w:rsidRDefault="00F05299" w:rsidP="00025ED3">
            <w:pPr>
              <w:jc w:val="center"/>
              <w:rPr>
                <w:rFonts w:ascii="Times New Roman" w:eastAsia="Times New Roman" w:hAnsi="Times New Roman" w:cs="Times New Roman"/>
              </w:rPr>
            </w:pPr>
            <w:r>
              <w:rPr>
                <w:rFonts w:ascii="Times New Roman" w:eastAsia="Times New Roman" w:hAnsi="Times New Roman" w:cs="Times New Roman"/>
              </w:rPr>
              <w:t>14</w:t>
            </w:r>
          </w:p>
        </w:tc>
        <w:tc>
          <w:tcPr>
            <w:tcW w:w="3970" w:type="dxa"/>
            <w:tcBorders>
              <w:top w:val="nil"/>
              <w:left w:val="nil"/>
              <w:bottom w:val="single" w:sz="4" w:space="0" w:color="auto"/>
              <w:right w:val="single" w:sz="4" w:space="0" w:color="auto"/>
            </w:tcBorders>
            <w:hideMark/>
          </w:tcPr>
          <w:p w:rsidR="0052133B" w:rsidRPr="006339C4" w:rsidRDefault="0052133B" w:rsidP="00025ED3">
            <w:pPr>
              <w:rPr>
                <w:rFonts w:ascii="Times New Roman" w:eastAsiaTheme="minorEastAsia" w:hAnsi="Times New Roman" w:cs="Times New Roman"/>
              </w:rPr>
            </w:pPr>
            <w:r w:rsidRPr="0052133B">
              <w:rPr>
                <w:rFonts w:ascii="Times New Roman" w:hAnsi="Times New Roman" w:cs="Times New Roman"/>
              </w:rPr>
              <w:t xml:space="preserve">Всероссийская онлайн </w:t>
            </w:r>
            <w:proofErr w:type="gramStart"/>
            <w:r w:rsidRPr="0052133B">
              <w:rPr>
                <w:rFonts w:ascii="Times New Roman" w:hAnsi="Times New Roman" w:cs="Times New Roman"/>
              </w:rPr>
              <w:t>-о</w:t>
            </w:r>
            <w:proofErr w:type="gramEnd"/>
            <w:r w:rsidRPr="0052133B">
              <w:rPr>
                <w:rFonts w:ascii="Times New Roman" w:hAnsi="Times New Roman" w:cs="Times New Roman"/>
              </w:rPr>
              <w:t xml:space="preserve">лимпиада </w:t>
            </w:r>
            <w:proofErr w:type="spellStart"/>
            <w:r w:rsidRPr="0052133B">
              <w:rPr>
                <w:rFonts w:ascii="Times New Roman" w:hAnsi="Times New Roman" w:cs="Times New Roman"/>
              </w:rPr>
              <w:t>Учи.ру</w:t>
            </w:r>
            <w:proofErr w:type="spellEnd"/>
            <w:r w:rsidRPr="0052133B">
              <w:rPr>
                <w:rFonts w:ascii="Times New Roman" w:hAnsi="Times New Roman" w:cs="Times New Roman"/>
              </w:rPr>
              <w:t xml:space="preserve"> по русскому языку</w:t>
            </w:r>
          </w:p>
        </w:tc>
        <w:tc>
          <w:tcPr>
            <w:tcW w:w="1418" w:type="dxa"/>
            <w:tcBorders>
              <w:top w:val="nil"/>
              <w:left w:val="nil"/>
              <w:bottom w:val="single" w:sz="4" w:space="0" w:color="auto"/>
              <w:right w:val="single" w:sz="4" w:space="0" w:color="auto"/>
            </w:tcBorders>
            <w:hideMark/>
          </w:tcPr>
          <w:p w:rsidR="0052133B" w:rsidRDefault="00F05299" w:rsidP="00025ED3">
            <w:pPr>
              <w:rPr>
                <w:rFonts w:ascii="Times New Roman" w:eastAsiaTheme="minorEastAsia" w:hAnsi="Times New Roman" w:cs="Times New Roman"/>
              </w:rPr>
            </w:pPr>
            <w:r>
              <w:rPr>
                <w:rFonts w:ascii="Times New Roman" w:eastAsiaTheme="minorEastAsia" w:hAnsi="Times New Roman" w:cs="Times New Roman"/>
              </w:rPr>
              <w:t>30</w:t>
            </w:r>
          </w:p>
        </w:tc>
        <w:tc>
          <w:tcPr>
            <w:tcW w:w="1417" w:type="dxa"/>
            <w:tcBorders>
              <w:top w:val="nil"/>
              <w:left w:val="nil"/>
              <w:bottom w:val="single" w:sz="4" w:space="0" w:color="auto"/>
              <w:right w:val="single" w:sz="4" w:space="0" w:color="auto"/>
            </w:tcBorders>
            <w:hideMark/>
          </w:tcPr>
          <w:p w:rsidR="0052133B" w:rsidRPr="006339C4" w:rsidRDefault="00F05299" w:rsidP="00025ED3">
            <w:pPr>
              <w:rPr>
                <w:rFonts w:ascii="Times New Roman" w:eastAsiaTheme="minorEastAsia" w:hAnsi="Times New Roman" w:cs="Times New Roman"/>
              </w:rPr>
            </w:pPr>
            <w:r>
              <w:rPr>
                <w:rFonts w:ascii="Times New Roman" w:eastAsiaTheme="minorEastAsia" w:hAnsi="Times New Roman" w:cs="Times New Roman"/>
              </w:rPr>
              <w:t>10</w:t>
            </w:r>
          </w:p>
        </w:tc>
        <w:tc>
          <w:tcPr>
            <w:tcW w:w="1701" w:type="dxa"/>
            <w:tcBorders>
              <w:top w:val="nil"/>
              <w:left w:val="nil"/>
              <w:bottom w:val="single" w:sz="4" w:space="0" w:color="auto"/>
              <w:right w:val="single" w:sz="4" w:space="0" w:color="auto"/>
            </w:tcBorders>
            <w:hideMark/>
          </w:tcPr>
          <w:p w:rsidR="0052133B" w:rsidRPr="006339C4" w:rsidRDefault="00F05299" w:rsidP="00025ED3">
            <w:pPr>
              <w:rPr>
                <w:rFonts w:ascii="Times New Roman" w:eastAsia="Times New Roman" w:hAnsi="Times New Roman" w:cs="Times New Roman"/>
              </w:rPr>
            </w:pPr>
            <w:r>
              <w:rPr>
                <w:rFonts w:ascii="Times New Roman" w:eastAsia="Times New Roman" w:hAnsi="Times New Roman" w:cs="Times New Roman"/>
              </w:rPr>
              <w:t>3</w:t>
            </w: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52133B" w:rsidRPr="006339C4" w:rsidRDefault="00F05299" w:rsidP="00025ED3">
            <w:pPr>
              <w:jc w:val="center"/>
              <w:rPr>
                <w:rFonts w:ascii="Times New Roman" w:eastAsia="Times New Roman" w:hAnsi="Times New Roman" w:cs="Times New Roman"/>
              </w:rPr>
            </w:pPr>
            <w:r>
              <w:rPr>
                <w:rFonts w:ascii="Times New Roman" w:eastAsia="Times New Roman" w:hAnsi="Times New Roman" w:cs="Times New Roman"/>
              </w:rPr>
              <w:t>15</w:t>
            </w:r>
          </w:p>
        </w:tc>
        <w:tc>
          <w:tcPr>
            <w:tcW w:w="3970" w:type="dxa"/>
            <w:tcBorders>
              <w:top w:val="nil"/>
              <w:left w:val="nil"/>
              <w:bottom w:val="single" w:sz="4" w:space="0" w:color="auto"/>
              <w:right w:val="single" w:sz="4" w:space="0" w:color="auto"/>
            </w:tcBorders>
            <w:hideMark/>
          </w:tcPr>
          <w:p w:rsidR="0052133B" w:rsidRPr="006339C4" w:rsidRDefault="0052133B" w:rsidP="0052133B">
            <w:pPr>
              <w:rPr>
                <w:rFonts w:ascii="Times New Roman" w:eastAsiaTheme="minorEastAsia" w:hAnsi="Times New Roman" w:cs="Times New Roman"/>
              </w:rPr>
            </w:pPr>
            <w:r w:rsidRPr="0052133B">
              <w:rPr>
                <w:rFonts w:ascii="Times New Roman" w:hAnsi="Times New Roman" w:cs="Times New Roman"/>
              </w:rPr>
              <w:t xml:space="preserve">Всероссийская онлайн </w:t>
            </w:r>
            <w:proofErr w:type="gramStart"/>
            <w:r w:rsidRPr="0052133B">
              <w:rPr>
                <w:rFonts w:ascii="Times New Roman" w:hAnsi="Times New Roman" w:cs="Times New Roman"/>
              </w:rPr>
              <w:t>-о</w:t>
            </w:r>
            <w:proofErr w:type="gramEnd"/>
            <w:r w:rsidRPr="0052133B">
              <w:rPr>
                <w:rFonts w:ascii="Times New Roman" w:hAnsi="Times New Roman" w:cs="Times New Roman"/>
              </w:rPr>
              <w:t xml:space="preserve">лимпиада </w:t>
            </w:r>
            <w:proofErr w:type="spellStart"/>
            <w:r w:rsidRPr="0052133B">
              <w:rPr>
                <w:rFonts w:ascii="Times New Roman" w:hAnsi="Times New Roman" w:cs="Times New Roman"/>
              </w:rPr>
              <w:t>Учи.ру</w:t>
            </w:r>
            <w:proofErr w:type="spellEnd"/>
            <w:r w:rsidRPr="0052133B">
              <w:rPr>
                <w:rFonts w:ascii="Times New Roman" w:hAnsi="Times New Roman" w:cs="Times New Roman"/>
              </w:rPr>
              <w:t xml:space="preserve"> по </w:t>
            </w:r>
            <w:r>
              <w:rPr>
                <w:rFonts w:ascii="Times New Roman" w:hAnsi="Times New Roman" w:cs="Times New Roman"/>
              </w:rPr>
              <w:t>математике</w:t>
            </w:r>
          </w:p>
        </w:tc>
        <w:tc>
          <w:tcPr>
            <w:tcW w:w="1418" w:type="dxa"/>
            <w:tcBorders>
              <w:top w:val="nil"/>
              <w:left w:val="nil"/>
              <w:bottom w:val="single" w:sz="4" w:space="0" w:color="auto"/>
              <w:right w:val="single" w:sz="4" w:space="0" w:color="auto"/>
            </w:tcBorders>
            <w:hideMark/>
          </w:tcPr>
          <w:p w:rsidR="0052133B" w:rsidRPr="003D3F5E" w:rsidRDefault="003D3F5E" w:rsidP="00025ED3">
            <w:pPr>
              <w:rPr>
                <w:rFonts w:ascii="Times New Roman" w:eastAsiaTheme="minorEastAsia" w:hAnsi="Times New Roman" w:cs="Times New Roman"/>
                <w:lang w:val="en-US"/>
              </w:rPr>
            </w:pPr>
            <w:r>
              <w:rPr>
                <w:rFonts w:ascii="Times New Roman" w:eastAsiaTheme="minorEastAsia" w:hAnsi="Times New Roman" w:cs="Times New Roman"/>
                <w:lang w:val="en-US"/>
              </w:rPr>
              <w:t>14</w:t>
            </w:r>
          </w:p>
        </w:tc>
        <w:tc>
          <w:tcPr>
            <w:tcW w:w="1417" w:type="dxa"/>
            <w:tcBorders>
              <w:top w:val="nil"/>
              <w:left w:val="nil"/>
              <w:bottom w:val="single" w:sz="4" w:space="0" w:color="auto"/>
              <w:right w:val="single" w:sz="4" w:space="0" w:color="auto"/>
            </w:tcBorders>
            <w:hideMark/>
          </w:tcPr>
          <w:p w:rsidR="0052133B" w:rsidRPr="003D3F5E" w:rsidRDefault="003D3F5E" w:rsidP="00025ED3">
            <w:pPr>
              <w:rPr>
                <w:rFonts w:ascii="Times New Roman" w:eastAsiaTheme="minorEastAsia" w:hAnsi="Times New Roman" w:cs="Times New Roman"/>
                <w:lang w:val="en-US"/>
              </w:rPr>
            </w:pPr>
            <w:r>
              <w:rPr>
                <w:rFonts w:ascii="Times New Roman" w:eastAsiaTheme="minorEastAsia" w:hAnsi="Times New Roman" w:cs="Times New Roman"/>
                <w:lang w:val="en-US"/>
              </w:rPr>
              <w:t>12</w:t>
            </w:r>
            <w:bookmarkStart w:id="0" w:name="_GoBack"/>
            <w:bookmarkEnd w:id="0"/>
          </w:p>
        </w:tc>
        <w:tc>
          <w:tcPr>
            <w:tcW w:w="1701" w:type="dxa"/>
            <w:tcBorders>
              <w:top w:val="nil"/>
              <w:left w:val="nil"/>
              <w:bottom w:val="single" w:sz="4" w:space="0" w:color="auto"/>
              <w:right w:val="single" w:sz="4" w:space="0" w:color="auto"/>
            </w:tcBorders>
            <w:hideMark/>
          </w:tcPr>
          <w:p w:rsidR="0052133B" w:rsidRPr="003D3F5E" w:rsidRDefault="003D3F5E" w:rsidP="00025ED3">
            <w:pP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52133B" w:rsidRPr="006339C4" w:rsidRDefault="00F05299" w:rsidP="00025ED3">
            <w:pPr>
              <w:jc w:val="center"/>
              <w:rPr>
                <w:rFonts w:ascii="Times New Roman" w:eastAsia="Times New Roman" w:hAnsi="Times New Roman" w:cs="Times New Roman"/>
              </w:rPr>
            </w:pPr>
            <w:r>
              <w:rPr>
                <w:rFonts w:ascii="Times New Roman" w:eastAsia="Times New Roman" w:hAnsi="Times New Roman" w:cs="Times New Roman"/>
              </w:rPr>
              <w:t>16</w:t>
            </w:r>
          </w:p>
        </w:tc>
        <w:tc>
          <w:tcPr>
            <w:tcW w:w="3970" w:type="dxa"/>
            <w:tcBorders>
              <w:top w:val="nil"/>
              <w:left w:val="nil"/>
              <w:bottom w:val="single" w:sz="4" w:space="0" w:color="auto"/>
              <w:right w:val="single" w:sz="4" w:space="0" w:color="auto"/>
            </w:tcBorders>
            <w:hideMark/>
          </w:tcPr>
          <w:p w:rsidR="0052133B" w:rsidRPr="0052133B" w:rsidRDefault="0052133B" w:rsidP="00025ED3">
            <w:pPr>
              <w:rPr>
                <w:rFonts w:ascii="Times New Roman" w:eastAsiaTheme="minorEastAsia" w:hAnsi="Times New Roman" w:cs="Times New Roman"/>
              </w:rPr>
            </w:pPr>
            <w:r w:rsidRPr="0052133B">
              <w:rPr>
                <w:rFonts w:ascii="Times New Roman" w:hAnsi="Times New Roman" w:cs="Times New Roman"/>
              </w:rPr>
              <w:t xml:space="preserve">Всероссийская онлайн </w:t>
            </w:r>
            <w:proofErr w:type="gramStart"/>
            <w:r w:rsidRPr="0052133B">
              <w:rPr>
                <w:rFonts w:ascii="Times New Roman" w:hAnsi="Times New Roman" w:cs="Times New Roman"/>
              </w:rPr>
              <w:t>-о</w:t>
            </w:r>
            <w:proofErr w:type="gramEnd"/>
            <w:r w:rsidRPr="0052133B">
              <w:rPr>
                <w:rFonts w:ascii="Times New Roman" w:hAnsi="Times New Roman" w:cs="Times New Roman"/>
              </w:rPr>
              <w:t xml:space="preserve">лимпиада </w:t>
            </w:r>
            <w:proofErr w:type="spellStart"/>
            <w:r w:rsidRPr="0052133B">
              <w:rPr>
                <w:rFonts w:ascii="Times New Roman" w:hAnsi="Times New Roman" w:cs="Times New Roman"/>
              </w:rPr>
              <w:t>Учи.ру</w:t>
            </w:r>
            <w:proofErr w:type="spellEnd"/>
            <w:r w:rsidRPr="0052133B">
              <w:rPr>
                <w:rFonts w:ascii="Times New Roman" w:hAnsi="Times New Roman" w:cs="Times New Roman"/>
              </w:rPr>
              <w:t xml:space="preserve"> по </w:t>
            </w:r>
            <w:r>
              <w:rPr>
                <w:rFonts w:ascii="Times New Roman" w:hAnsi="Times New Roman" w:cs="Times New Roman"/>
              </w:rPr>
              <w:t>финансовой грамотности</w:t>
            </w:r>
          </w:p>
        </w:tc>
        <w:tc>
          <w:tcPr>
            <w:tcW w:w="1418" w:type="dxa"/>
            <w:tcBorders>
              <w:top w:val="nil"/>
              <w:left w:val="nil"/>
              <w:bottom w:val="single" w:sz="4" w:space="0" w:color="auto"/>
              <w:right w:val="single" w:sz="4" w:space="0" w:color="auto"/>
            </w:tcBorders>
            <w:hideMark/>
          </w:tcPr>
          <w:p w:rsidR="0052133B" w:rsidRDefault="0052133B" w:rsidP="00025ED3">
            <w:pPr>
              <w:rPr>
                <w:rFonts w:ascii="Times New Roman" w:eastAsiaTheme="minorEastAsia" w:hAnsi="Times New Roman" w:cs="Times New Roman"/>
              </w:rPr>
            </w:pPr>
            <w:r>
              <w:rPr>
                <w:rFonts w:ascii="Times New Roman" w:eastAsiaTheme="minorEastAsia" w:hAnsi="Times New Roman" w:cs="Times New Roman"/>
              </w:rPr>
              <w:t>18</w:t>
            </w:r>
          </w:p>
        </w:tc>
        <w:tc>
          <w:tcPr>
            <w:tcW w:w="1417" w:type="dxa"/>
            <w:tcBorders>
              <w:top w:val="nil"/>
              <w:left w:val="nil"/>
              <w:bottom w:val="single" w:sz="4" w:space="0" w:color="auto"/>
              <w:right w:val="single" w:sz="4" w:space="0" w:color="auto"/>
            </w:tcBorders>
            <w:hideMark/>
          </w:tcPr>
          <w:p w:rsidR="0052133B" w:rsidRPr="004062B5" w:rsidRDefault="004062B5" w:rsidP="00025ED3">
            <w:pPr>
              <w:rPr>
                <w:rFonts w:ascii="Times New Roman" w:eastAsiaTheme="minorEastAsia" w:hAnsi="Times New Roman" w:cs="Times New Roman"/>
                <w:lang w:val="en-US"/>
              </w:rPr>
            </w:pPr>
            <w:r>
              <w:rPr>
                <w:rFonts w:ascii="Times New Roman" w:eastAsiaTheme="minorEastAsia" w:hAnsi="Times New Roman" w:cs="Times New Roman"/>
                <w:lang w:val="en-US"/>
              </w:rPr>
              <w:t>9</w:t>
            </w:r>
          </w:p>
        </w:tc>
        <w:tc>
          <w:tcPr>
            <w:tcW w:w="1701" w:type="dxa"/>
            <w:tcBorders>
              <w:top w:val="nil"/>
              <w:left w:val="nil"/>
              <w:bottom w:val="single" w:sz="4" w:space="0" w:color="auto"/>
              <w:right w:val="single" w:sz="4" w:space="0" w:color="auto"/>
            </w:tcBorders>
            <w:hideMark/>
          </w:tcPr>
          <w:p w:rsidR="0052133B" w:rsidRPr="004062B5" w:rsidRDefault="004062B5" w:rsidP="00025ED3">
            <w:pP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52133B" w:rsidRPr="00F05299" w:rsidRDefault="00F05299" w:rsidP="00025ED3">
            <w:pPr>
              <w:jc w:val="center"/>
              <w:rPr>
                <w:rFonts w:ascii="Times New Roman" w:eastAsia="Times New Roman" w:hAnsi="Times New Roman" w:cs="Times New Roman"/>
              </w:rPr>
            </w:pPr>
            <w:r w:rsidRPr="00F05299">
              <w:rPr>
                <w:rFonts w:ascii="Times New Roman" w:eastAsia="Times New Roman" w:hAnsi="Times New Roman" w:cs="Times New Roman"/>
              </w:rPr>
              <w:t>17</w:t>
            </w:r>
          </w:p>
        </w:tc>
        <w:tc>
          <w:tcPr>
            <w:tcW w:w="3970" w:type="dxa"/>
            <w:tcBorders>
              <w:top w:val="nil"/>
              <w:left w:val="nil"/>
              <w:bottom w:val="single" w:sz="4" w:space="0" w:color="auto"/>
              <w:right w:val="single" w:sz="4" w:space="0" w:color="auto"/>
            </w:tcBorders>
            <w:hideMark/>
          </w:tcPr>
          <w:p w:rsidR="0052133B" w:rsidRPr="00F05299" w:rsidRDefault="0052133B" w:rsidP="00025ED3">
            <w:pPr>
              <w:rPr>
                <w:rFonts w:ascii="Times New Roman" w:hAnsi="Times New Roman" w:cs="Times New Roman"/>
              </w:rPr>
            </w:pPr>
            <w:r w:rsidRPr="00F05299">
              <w:rPr>
                <w:rFonts w:ascii="Times New Roman" w:hAnsi="Times New Roman" w:cs="Times New Roman"/>
              </w:rPr>
              <w:t xml:space="preserve">Всероссийский конкурс </w:t>
            </w:r>
            <w:r w:rsidRPr="00F05299">
              <w:rPr>
                <w:rFonts w:ascii="Times New Roman" w:hAnsi="Times New Roman" w:cs="Times New Roman"/>
                <w:u w:val="single"/>
              </w:rPr>
              <w:t>«Разговор о важном –</w:t>
            </w:r>
            <w:r w:rsidRPr="00F05299">
              <w:rPr>
                <w:rFonts w:ascii="Times New Roman" w:hAnsi="Times New Roman" w:cs="Times New Roman"/>
              </w:rPr>
              <w:t xml:space="preserve"> 9 уч-ся ( диплом 2 степени – 5 чел,</w:t>
            </w:r>
            <w:proofErr w:type="gramStart"/>
            <w:r w:rsidRPr="00F05299">
              <w:rPr>
                <w:rFonts w:ascii="Times New Roman" w:hAnsi="Times New Roman" w:cs="Times New Roman"/>
              </w:rPr>
              <w:t xml:space="preserve"> ,</w:t>
            </w:r>
            <w:proofErr w:type="gramEnd"/>
            <w:r w:rsidRPr="00F05299">
              <w:rPr>
                <w:rFonts w:ascii="Times New Roman" w:hAnsi="Times New Roman" w:cs="Times New Roman"/>
              </w:rPr>
              <w:t xml:space="preserve"> диплом 3 степени – 1 чел, сертификат – 3 чел)</w:t>
            </w:r>
          </w:p>
          <w:p w:rsidR="0052133B" w:rsidRPr="00F05299" w:rsidRDefault="0052133B" w:rsidP="00025ED3">
            <w:pPr>
              <w:pStyle w:val="ab"/>
              <w:tabs>
                <w:tab w:val="left" w:pos="4050"/>
              </w:tabs>
              <w:spacing w:line="100" w:lineRule="atLeast"/>
              <w:ind w:left="334"/>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hideMark/>
          </w:tcPr>
          <w:p w:rsidR="0052133B" w:rsidRPr="00F05299" w:rsidRDefault="0052133B" w:rsidP="00025ED3">
            <w:pPr>
              <w:rPr>
                <w:rFonts w:ascii="Times New Roman" w:eastAsiaTheme="minorEastAsia" w:hAnsi="Times New Roman" w:cs="Times New Roman"/>
              </w:rPr>
            </w:pPr>
            <w:r w:rsidRPr="00F05299">
              <w:rPr>
                <w:rFonts w:ascii="Times New Roman" w:eastAsiaTheme="minorEastAsia" w:hAnsi="Times New Roman" w:cs="Times New Roman"/>
              </w:rPr>
              <w:t>9</w:t>
            </w:r>
          </w:p>
        </w:tc>
        <w:tc>
          <w:tcPr>
            <w:tcW w:w="1417" w:type="dxa"/>
            <w:tcBorders>
              <w:top w:val="nil"/>
              <w:left w:val="nil"/>
              <w:bottom w:val="single" w:sz="4" w:space="0" w:color="auto"/>
              <w:right w:val="single" w:sz="4" w:space="0" w:color="auto"/>
            </w:tcBorders>
            <w:hideMark/>
          </w:tcPr>
          <w:p w:rsidR="0052133B" w:rsidRPr="00F05299" w:rsidRDefault="00F05299" w:rsidP="00025ED3">
            <w:pPr>
              <w:rPr>
                <w:rFonts w:ascii="Times New Roman" w:eastAsiaTheme="minorEastAsia" w:hAnsi="Times New Roman" w:cs="Times New Roman"/>
              </w:rPr>
            </w:pPr>
            <w:r w:rsidRPr="00F05299">
              <w:rPr>
                <w:rFonts w:ascii="Times New Roman" w:eastAsiaTheme="minorEastAsia" w:hAnsi="Times New Roman" w:cs="Times New Roman"/>
              </w:rPr>
              <w:t>6</w:t>
            </w:r>
          </w:p>
        </w:tc>
        <w:tc>
          <w:tcPr>
            <w:tcW w:w="1701" w:type="dxa"/>
            <w:tcBorders>
              <w:top w:val="nil"/>
              <w:left w:val="nil"/>
              <w:bottom w:val="single" w:sz="4" w:space="0" w:color="auto"/>
              <w:right w:val="single" w:sz="4" w:space="0" w:color="auto"/>
            </w:tcBorders>
            <w:hideMark/>
          </w:tcPr>
          <w:p w:rsidR="0052133B" w:rsidRPr="00F05299" w:rsidRDefault="0052133B" w:rsidP="00025ED3">
            <w:pPr>
              <w:rPr>
                <w:rFonts w:ascii="Times New Roman" w:eastAsia="Times New Roman" w:hAnsi="Times New Roman" w:cs="Times New Roman"/>
              </w:rPr>
            </w:pP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hideMark/>
          </w:tcPr>
          <w:p w:rsidR="0052133B" w:rsidRPr="00F05299" w:rsidRDefault="00F05299" w:rsidP="00025ED3">
            <w:pPr>
              <w:jc w:val="center"/>
              <w:rPr>
                <w:rFonts w:ascii="Times New Roman" w:eastAsia="Times New Roman" w:hAnsi="Times New Roman" w:cs="Times New Roman"/>
              </w:rPr>
            </w:pPr>
            <w:r w:rsidRPr="00F05299">
              <w:rPr>
                <w:rFonts w:ascii="Times New Roman" w:eastAsia="Times New Roman" w:hAnsi="Times New Roman" w:cs="Times New Roman"/>
              </w:rPr>
              <w:t>18</w:t>
            </w:r>
          </w:p>
        </w:tc>
        <w:tc>
          <w:tcPr>
            <w:tcW w:w="3970" w:type="dxa"/>
            <w:tcBorders>
              <w:top w:val="nil"/>
              <w:left w:val="nil"/>
              <w:bottom w:val="single" w:sz="4" w:space="0" w:color="auto"/>
              <w:right w:val="single" w:sz="4" w:space="0" w:color="auto"/>
            </w:tcBorders>
            <w:hideMark/>
          </w:tcPr>
          <w:p w:rsidR="0052133B" w:rsidRPr="00F05299" w:rsidRDefault="0052133B" w:rsidP="00025ED3">
            <w:pPr>
              <w:rPr>
                <w:rFonts w:ascii="Times New Roman" w:hAnsi="Times New Roman" w:cs="Times New Roman"/>
              </w:rPr>
            </w:pPr>
            <w:r w:rsidRPr="00F05299">
              <w:rPr>
                <w:rFonts w:ascii="Times New Roman" w:hAnsi="Times New Roman" w:cs="Times New Roman"/>
              </w:rPr>
              <w:t>.</w:t>
            </w:r>
            <w:proofErr w:type="gramStart"/>
            <w:r w:rsidRPr="00F05299">
              <w:rPr>
                <w:rFonts w:ascii="Times New Roman" w:hAnsi="Times New Roman" w:cs="Times New Roman"/>
              </w:rPr>
              <w:t>Всероссийская</w:t>
            </w:r>
            <w:proofErr w:type="gramEnd"/>
            <w:r w:rsidRPr="00F05299">
              <w:rPr>
                <w:rFonts w:ascii="Times New Roman" w:hAnsi="Times New Roman" w:cs="Times New Roman"/>
              </w:rPr>
              <w:t xml:space="preserve"> онлайн-олимпиада  </w:t>
            </w:r>
            <w:r w:rsidRPr="00F05299">
              <w:rPr>
                <w:rFonts w:ascii="Times New Roman" w:hAnsi="Times New Roman" w:cs="Times New Roman"/>
                <w:u w:val="single"/>
              </w:rPr>
              <w:t>«Безопасные дороги»</w:t>
            </w:r>
            <w:r w:rsidRPr="00F05299">
              <w:rPr>
                <w:rFonts w:ascii="Times New Roman" w:hAnsi="Times New Roman" w:cs="Times New Roman"/>
              </w:rPr>
              <w:t xml:space="preserve"> (ноябрь, 2022 г) (5 участников, 2 победителя, 2 похвальные </w:t>
            </w:r>
            <w:proofErr w:type="spellStart"/>
            <w:r w:rsidRPr="00F05299">
              <w:rPr>
                <w:rFonts w:ascii="Times New Roman" w:hAnsi="Times New Roman" w:cs="Times New Roman"/>
              </w:rPr>
              <w:t>гр</w:t>
            </w:r>
            <w:proofErr w:type="spellEnd"/>
            <w:r w:rsidRPr="00F05299">
              <w:rPr>
                <w:rFonts w:ascii="Times New Roman" w:hAnsi="Times New Roman" w:cs="Times New Roman"/>
              </w:rPr>
              <w:t>, 1 сертификат)</w:t>
            </w:r>
          </w:p>
        </w:tc>
        <w:tc>
          <w:tcPr>
            <w:tcW w:w="1418" w:type="dxa"/>
            <w:tcBorders>
              <w:top w:val="nil"/>
              <w:left w:val="nil"/>
              <w:bottom w:val="single" w:sz="4" w:space="0" w:color="auto"/>
              <w:right w:val="single" w:sz="4" w:space="0" w:color="auto"/>
            </w:tcBorders>
            <w:hideMark/>
          </w:tcPr>
          <w:p w:rsidR="0052133B" w:rsidRPr="00F05299" w:rsidRDefault="00F05299" w:rsidP="00025ED3">
            <w:pPr>
              <w:rPr>
                <w:rFonts w:ascii="Times New Roman" w:eastAsiaTheme="minorEastAsia" w:hAnsi="Times New Roman" w:cs="Times New Roman"/>
              </w:rPr>
            </w:pPr>
            <w:r w:rsidRPr="00F05299">
              <w:rPr>
                <w:rFonts w:ascii="Times New Roman" w:eastAsiaTheme="minorEastAsia" w:hAnsi="Times New Roman" w:cs="Times New Roman"/>
              </w:rPr>
              <w:t>5</w:t>
            </w:r>
          </w:p>
          <w:p w:rsidR="0052133B" w:rsidRPr="00F05299" w:rsidRDefault="0052133B" w:rsidP="00025ED3">
            <w:pPr>
              <w:rPr>
                <w:rFonts w:ascii="Times New Roman" w:eastAsiaTheme="minorEastAsia" w:hAnsi="Times New Roman" w:cs="Times New Roman"/>
              </w:rPr>
            </w:pPr>
          </w:p>
        </w:tc>
        <w:tc>
          <w:tcPr>
            <w:tcW w:w="1417" w:type="dxa"/>
            <w:tcBorders>
              <w:top w:val="nil"/>
              <w:left w:val="nil"/>
              <w:bottom w:val="single" w:sz="4" w:space="0" w:color="auto"/>
              <w:right w:val="single" w:sz="4" w:space="0" w:color="auto"/>
            </w:tcBorders>
            <w:hideMark/>
          </w:tcPr>
          <w:p w:rsidR="0052133B" w:rsidRPr="00F05299" w:rsidRDefault="00F05299" w:rsidP="00025ED3">
            <w:pPr>
              <w:rPr>
                <w:rFonts w:ascii="Times New Roman" w:eastAsiaTheme="minorEastAsia" w:hAnsi="Times New Roman" w:cs="Times New Roman"/>
              </w:rPr>
            </w:pPr>
            <w:r w:rsidRPr="00F05299">
              <w:rPr>
                <w:rFonts w:ascii="Times New Roman" w:eastAsiaTheme="minorEastAsia" w:hAnsi="Times New Roman" w:cs="Times New Roman"/>
              </w:rPr>
              <w:t>2</w:t>
            </w:r>
          </w:p>
        </w:tc>
        <w:tc>
          <w:tcPr>
            <w:tcW w:w="1701" w:type="dxa"/>
            <w:tcBorders>
              <w:top w:val="nil"/>
              <w:left w:val="nil"/>
              <w:bottom w:val="single" w:sz="4" w:space="0" w:color="auto"/>
              <w:right w:val="single" w:sz="4" w:space="0" w:color="auto"/>
            </w:tcBorders>
            <w:hideMark/>
          </w:tcPr>
          <w:p w:rsidR="0052133B" w:rsidRPr="00F05299" w:rsidRDefault="00F05299" w:rsidP="00025ED3">
            <w:pPr>
              <w:rPr>
                <w:rFonts w:ascii="Times New Roman" w:eastAsiaTheme="minorEastAsia" w:hAnsi="Times New Roman" w:cs="Times New Roman"/>
              </w:rPr>
            </w:pPr>
            <w:r w:rsidRPr="00F05299">
              <w:rPr>
                <w:rFonts w:ascii="Times New Roman" w:eastAsia="Times New Roman" w:hAnsi="Times New Roman" w:cs="Times New Roman"/>
              </w:rPr>
              <w:t>2</w:t>
            </w:r>
          </w:p>
        </w:tc>
      </w:tr>
      <w:tr w:rsidR="0052133B" w:rsidRPr="006339C4" w:rsidTr="0052133B">
        <w:trPr>
          <w:trHeight w:val="600"/>
        </w:trPr>
        <w:tc>
          <w:tcPr>
            <w:tcW w:w="581" w:type="dxa"/>
            <w:tcBorders>
              <w:top w:val="nil"/>
              <w:left w:val="single" w:sz="4" w:space="0" w:color="auto"/>
              <w:bottom w:val="single" w:sz="4" w:space="0" w:color="auto"/>
              <w:right w:val="single" w:sz="4" w:space="0" w:color="auto"/>
            </w:tcBorders>
            <w:vAlign w:val="center"/>
          </w:tcPr>
          <w:p w:rsidR="0052133B" w:rsidRPr="00F05299" w:rsidRDefault="00F05299" w:rsidP="00025ED3">
            <w:pPr>
              <w:jc w:val="center"/>
              <w:rPr>
                <w:rFonts w:ascii="Times New Roman" w:eastAsia="Times New Roman" w:hAnsi="Times New Roman" w:cs="Times New Roman"/>
              </w:rPr>
            </w:pPr>
            <w:r w:rsidRPr="00F05299">
              <w:rPr>
                <w:rFonts w:ascii="Times New Roman" w:eastAsia="Times New Roman" w:hAnsi="Times New Roman" w:cs="Times New Roman"/>
              </w:rPr>
              <w:t>19</w:t>
            </w:r>
          </w:p>
        </w:tc>
        <w:tc>
          <w:tcPr>
            <w:tcW w:w="3970" w:type="dxa"/>
            <w:tcBorders>
              <w:top w:val="nil"/>
              <w:left w:val="nil"/>
              <w:bottom w:val="single" w:sz="4" w:space="0" w:color="auto"/>
              <w:right w:val="single" w:sz="4" w:space="0" w:color="auto"/>
            </w:tcBorders>
          </w:tcPr>
          <w:p w:rsidR="0052133B" w:rsidRPr="00F05299" w:rsidRDefault="0052133B" w:rsidP="00025ED3">
            <w:pPr>
              <w:rPr>
                <w:rFonts w:ascii="Times New Roman" w:hAnsi="Times New Roman" w:cs="Times New Roman"/>
              </w:rPr>
            </w:pPr>
            <w:r w:rsidRPr="00F05299">
              <w:rPr>
                <w:rFonts w:ascii="Times New Roman" w:hAnsi="Times New Roman" w:cs="Times New Roman"/>
              </w:rPr>
              <w:t>.Всероссийская онлай</w:t>
            </w:r>
            <w:proofErr w:type="gramStart"/>
            <w:r w:rsidRPr="00F05299">
              <w:rPr>
                <w:rFonts w:ascii="Times New Roman" w:hAnsi="Times New Roman" w:cs="Times New Roman"/>
              </w:rPr>
              <w:t>н-</w:t>
            </w:r>
            <w:proofErr w:type="gramEnd"/>
            <w:r w:rsidRPr="00F05299">
              <w:rPr>
                <w:rFonts w:ascii="Times New Roman" w:hAnsi="Times New Roman" w:cs="Times New Roman"/>
              </w:rPr>
              <w:t xml:space="preserve"> олимпиада </w:t>
            </w:r>
            <w:r w:rsidRPr="00F05299">
              <w:rPr>
                <w:rFonts w:ascii="Times New Roman" w:hAnsi="Times New Roman" w:cs="Times New Roman"/>
                <w:u w:val="single"/>
              </w:rPr>
              <w:t>по шахматам</w:t>
            </w:r>
          </w:p>
          <w:p w:rsidR="0052133B" w:rsidRPr="00F05299" w:rsidRDefault="0052133B" w:rsidP="00025ED3">
            <w:pPr>
              <w:rPr>
                <w:rFonts w:ascii="Times New Roman" w:hAnsi="Times New Roman" w:cs="Times New Roman"/>
              </w:rPr>
            </w:pPr>
            <w:r w:rsidRPr="00F05299">
              <w:rPr>
                <w:rFonts w:ascii="Times New Roman" w:hAnsi="Times New Roman" w:cs="Times New Roman"/>
              </w:rPr>
              <w:t>Октябрь, 2022 (1 участник – похвальная грамота)</w:t>
            </w:r>
          </w:p>
          <w:p w:rsidR="0052133B" w:rsidRPr="00F05299" w:rsidRDefault="0052133B" w:rsidP="00025ED3">
            <w:pPr>
              <w:rPr>
                <w:rFonts w:ascii="Times New Roman" w:hAnsi="Times New Roman" w:cs="Times New Roman"/>
              </w:rPr>
            </w:pPr>
          </w:p>
        </w:tc>
        <w:tc>
          <w:tcPr>
            <w:tcW w:w="1418" w:type="dxa"/>
            <w:tcBorders>
              <w:top w:val="nil"/>
              <w:left w:val="nil"/>
              <w:bottom w:val="single" w:sz="4" w:space="0" w:color="auto"/>
              <w:right w:val="single" w:sz="4" w:space="0" w:color="auto"/>
            </w:tcBorders>
          </w:tcPr>
          <w:p w:rsidR="0052133B" w:rsidRPr="00F05299" w:rsidRDefault="00F05299" w:rsidP="00025ED3">
            <w:pPr>
              <w:rPr>
                <w:rFonts w:ascii="Times New Roman" w:eastAsiaTheme="minorEastAsia" w:hAnsi="Times New Roman" w:cs="Times New Roman"/>
              </w:rPr>
            </w:pPr>
            <w:r w:rsidRPr="00F05299">
              <w:rPr>
                <w:rFonts w:ascii="Times New Roman" w:eastAsiaTheme="minorEastAsia" w:hAnsi="Times New Roman" w:cs="Times New Roman"/>
              </w:rPr>
              <w:t>1</w:t>
            </w:r>
          </w:p>
        </w:tc>
        <w:tc>
          <w:tcPr>
            <w:tcW w:w="1417" w:type="dxa"/>
            <w:tcBorders>
              <w:top w:val="nil"/>
              <w:left w:val="nil"/>
              <w:bottom w:val="single" w:sz="4" w:space="0" w:color="auto"/>
              <w:right w:val="single" w:sz="4" w:space="0" w:color="auto"/>
            </w:tcBorders>
          </w:tcPr>
          <w:p w:rsidR="0052133B" w:rsidRPr="00F05299" w:rsidRDefault="00F05299" w:rsidP="00025ED3">
            <w:pPr>
              <w:rPr>
                <w:rFonts w:ascii="Times New Roman" w:eastAsiaTheme="minorEastAsia" w:hAnsi="Times New Roman" w:cs="Times New Roman"/>
              </w:rPr>
            </w:pPr>
            <w:r w:rsidRPr="00F05299">
              <w:rPr>
                <w:rFonts w:ascii="Times New Roman" w:eastAsiaTheme="minorEastAsia" w:hAnsi="Times New Roman" w:cs="Times New Roman"/>
              </w:rPr>
              <w:t>1</w:t>
            </w:r>
          </w:p>
        </w:tc>
        <w:tc>
          <w:tcPr>
            <w:tcW w:w="1701" w:type="dxa"/>
            <w:tcBorders>
              <w:top w:val="nil"/>
              <w:left w:val="nil"/>
              <w:bottom w:val="single" w:sz="4" w:space="0" w:color="auto"/>
              <w:right w:val="single" w:sz="4" w:space="0" w:color="auto"/>
            </w:tcBorders>
          </w:tcPr>
          <w:p w:rsidR="0052133B" w:rsidRPr="00F05299" w:rsidRDefault="00F05299" w:rsidP="00025ED3">
            <w:pPr>
              <w:rPr>
                <w:rFonts w:ascii="Times New Roman" w:eastAsia="Times New Roman" w:hAnsi="Times New Roman" w:cs="Times New Roman"/>
              </w:rPr>
            </w:pPr>
            <w:r w:rsidRPr="00F05299">
              <w:rPr>
                <w:rFonts w:ascii="Times New Roman" w:eastAsia="Times New Roman" w:hAnsi="Times New Roman" w:cs="Times New Roman"/>
              </w:rPr>
              <w:t>0</w:t>
            </w:r>
          </w:p>
        </w:tc>
      </w:tr>
    </w:tbl>
    <w:p w:rsidR="00A50268" w:rsidRDefault="00A50268">
      <w:pPr>
        <w:pStyle w:val="a5"/>
        <w:shd w:val="clear" w:color="auto" w:fill="auto"/>
        <w:ind w:firstLine="0"/>
        <w:jc w:val="both"/>
      </w:pPr>
    </w:p>
    <w:p w:rsidR="00A50268" w:rsidRDefault="00A50268">
      <w:pPr>
        <w:pStyle w:val="a5"/>
        <w:shd w:val="clear" w:color="auto" w:fill="auto"/>
        <w:ind w:firstLine="0"/>
        <w:jc w:val="both"/>
      </w:pPr>
    </w:p>
    <w:p w:rsidR="003325D6" w:rsidRDefault="00BA799E">
      <w:pPr>
        <w:pStyle w:val="a5"/>
        <w:shd w:val="clear" w:color="auto" w:fill="auto"/>
        <w:ind w:firstLine="0"/>
        <w:jc w:val="both"/>
      </w:pPr>
      <w:r>
        <w:t>Результаты участия во всероссийской олимпиаде школьников представлены в разделе выше.</w:t>
      </w:r>
    </w:p>
    <w:p w:rsidR="003325D6" w:rsidRDefault="00BA799E">
      <w:pPr>
        <w:pStyle w:val="1"/>
        <w:shd w:val="clear" w:color="auto" w:fill="auto"/>
        <w:ind w:firstLine="720"/>
        <w:jc w:val="both"/>
      </w:pPr>
      <w:r>
        <w:t>Несмотря на определенные успехи в реализации программы «Одаренные дети» перед педагогическим коллективом стоит еще немало проблем. Главная проблема кроется в необходимости правильного определения стратегии деятельности педагогического коллектива, использования имеющихся ресурсов. Необходимо обратить внимание на более четкую систему работы с успешными и одаренными детьми. Для этого необходимо руководителям предметных МО при планировании работы на новый учебный год обратить внимание на более четкое определение функций педагогов в подготовке к олимпиадам и выполнении исследовательских работ.</w:t>
      </w:r>
    </w:p>
    <w:p w:rsidR="003325D6" w:rsidRDefault="00BA799E">
      <w:pPr>
        <w:pStyle w:val="1"/>
        <w:shd w:val="clear" w:color="auto" w:fill="auto"/>
        <w:ind w:firstLine="720"/>
        <w:jc w:val="both"/>
      </w:pPr>
      <w:r>
        <w:t>Система работы с одарёнными детьми предполагает преемственность в деятельности, поэтому в следующем году руководителям МО и учителям - предметникам необходимо обратить особое внимание на сохранение уже имеющихся резервов и активно их использовать. Необходимо искать новые пути повышения мотивации обучающихся для участия в олимпиадах, творческих и интеллектуальных конкурсах.</w:t>
      </w:r>
    </w:p>
    <w:p w:rsidR="003325D6" w:rsidRDefault="00BA799E">
      <w:pPr>
        <w:pStyle w:val="1"/>
        <w:shd w:val="clear" w:color="auto" w:fill="auto"/>
        <w:ind w:firstLine="720"/>
        <w:jc w:val="both"/>
      </w:pPr>
      <w:r>
        <w:lastRenderedPageBreak/>
        <w:t>Проблемы работы с одаренными, способными и высоко мотивированными детьми являются приоритетными в системе образовательного процесса и поэтому необходимо создание условий для успешной работы:</w:t>
      </w:r>
    </w:p>
    <w:p w:rsidR="003325D6" w:rsidRDefault="00BA799E">
      <w:pPr>
        <w:pStyle w:val="1"/>
        <w:numPr>
          <w:ilvl w:val="0"/>
          <w:numId w:val="2"/>
        </w:numPr>
        <w:shd w:val="clear" w:color="auto" w:fill="auto"/>
        <w:tabs>
          <w:tab w:val="left" w:pos="1106"/>
        </w:tabs>
        <w:spacing w:line="211" w:lineRule="auto"/>
        <w:ind w:left="1100" w:hanging="340"/>
        <w:jc w:val="both"/>
      </w:pPr>
      <w:r>
        <w:t>осознание важности работы каждым членом коллектива школы и усиление в связи с этим внимания к проблеме формирования положительной мотивации к учению;</w:t>
      </w:r>
    </w:p>
    <w:p w:rsidR="003325D6" w:rsidRDefault="00BA799E">
      <w:pPr>
        <w:pStyle w:val="1"/>
        <w:numPr>
          <w:ilvl w:val="0"/>
          <w:numId w:val="2"/>
        </w:numPr>
        <w:shd w:val="clear" w:color="auto" w:fill="auto"/>
        <w:tabs>
          <w:tab w:val="left" w:pos="1106"/>
        </w:tabs>
        <w:spacing w:line="197" w:lineRule="auto"/>
        <w:ind w:left="1100" w:hanging="340"/>
        <w:jc w:val="both"/>
      </w:pPr>
      <w:r>
        <w:t>создание и постоянное совершенствование методической системы и предметных подсистем работы с одаренными учащимися.</w:t>
      </w:r>
    </w:p>
    <w:p w:rsidR="003325D6" w:rsidRDefault="00A50268">
      <w:pPr>
        <w:pStyle w:val="1"/>
        <w:shd w:val="clear" w:color="auto" w:fill="auto"/>
        <w:ind w:firstLine="0"/>
        <w:jc w:val="both"/>
      </w:pPr>
      <w:r>
        <w:rPr>
          <w:b/>
          <w:bCs/>
        </w:rPr>
        <w:t>Цель работы на 2023-2024</w:t>
      </w:r>
      <w:r w:rsidR="00BA799E">
        <w:rPr>
          <w:b/>
          <w:bCs/>
        </w:rPr>
        <w:t xml:space="preserve"> учебный год: </w:t>
      </w:r>
      <w:r w:rsidR="00BA799E">
        <w:t>совершенствование системы работы с одаренными детьми в рамках общеобразовательного пространства школы.</w:t>
      </w:r>
    </w:p>
    <w:p w:rsidR="003325D6" w:rsidRDefault="00BA799E">
      <w:pPr>
        <w:pStyle w:val="1"/>
        <w:shd w:val="clear" w:color="auto" w:fill="auto"/>
        <w:ind w:firstLine="660"/>
        <w:jc w:val="both"/>
      </w:pPr>
      <w:r>
        <w:rPr>
          <w:b/>
          <w:bCs/>
          <w:i/>
          <w:iCs/>
        </w:rPr>
        <w:t>Задачи:</w:t>
      </w:r>
    </w:p>
    <w:p w:rsidR="003325D6" w:rsidRDefault="00BA799E">
      <w:pPr>
        <w:pStyle w:val="1"/>
        <w:numPr>
          <w:ilvl w:val="0"/>
          <w:numId w:val="2"/>
        </w:numPr>
        <w:shd w:val="clear" w:color="auto" w:fill="auto"/>
        <w:tabs>
          <w:tab w:val="left" w:pos="1388"/>
        </w:tabs>
        <w:spacing w:line="197" w:lineRule="auto"/>
        <w:ind w:left="660" w:firstLine="440"/>
        <w:jc w:val="both"/>
      </w:pPr>
      <w:r>
        <w:t>провести диагностику склонностей обучающихся для выявления их одаренности;</w:t>
      </w:r>
    </w:p>
    <w:p w:rsidR="003325D6" w:rsidRDefault="00BA799E">
      <w:pPr>
        <w:pStyle w:val="1"/>
        <w:numPr>
          <w:ilvl w:val="0"/>
          <w:numId w:val="2"/>
        </w:numPr>
        <w:shd w:val="clear" w:color="auto" w:fill="auto"/>
        <w:tabs>
          <w:tab w:val="left" w:pos="1389"/>
        </w:tabs>
        <w:spacing w:line="163" w:lineRule="auto"/>
        <w:ind w:left="1100" w:firstLine="0"/>
        <w:jc w:val="both"/>
      </w:pPr>
      <w:r>
        <w:t>координировать действия учителей, работающих с одаренными детьми;</w:t>
      </w:r>
    </w:p>
    <w:p w:rsidR="003325D6" w:rsidRDefault="00BA799E">
      <w:pPr>
        <w:pStyle w:val="1"/>
        <w:numPr>
          <w:ilvl w:val="0"/>
          <w:numId w:val="2"/>
        </w:numPr>
        <w:shd w:val="clear" w:color="auto" w:fill="auto"/>
        <w:tabs>
          <w:tab w:val="left" w:pos="1389"/>
        </w:tabs>
        <w:spacing w:line="163" w:lineRule="auto"/>
        <w:ind w:left="1100" w:firstLine="0"/>
        <w:jc w:val="both"/>
      </w:pPr>
      <w:r>
        <w:t>разработать методические рекомендации по работе с одаренными детьми;</w:t>
      </w:r>
    </w:p>
    <w:p w:rsidR="003325D6" w:rsidRDefault="00BA799E">
      <w:pPr>
        <w:pStyle w:val="1"/>
        <w:numPr>
          <w:ilvl w:val="0"/>
          <w:numId w:val="2"/>
        </w:numPr>
        <w:shd w:val="clear" w:color="auto" w:fill="auto"/>
        <w:tabs>
          <w:tab w:val="left" w:pos="1388"/>
        </w:tabs>
        <w:spacing w:line="197" w:lineRule="auto"/>
        <w:ind w:left="660" w:firstLine="440"/>
        <w:jc w:val="both"/>
      </w:pPr>
      <w:r>
        <w:t>разработать индивидуальные программы для сопровождения одаренных детей;</w:t>
      </w:r>
    </w:p>
    <w:p w:rsidR="003325D6" w:rsidRDefault="00BA799E">
      <w:pPr>
        <w:pStyle w:val="1"/>
        <w:numPr>
          <w:ilvl w:val="0"/>
          <w:numId w:val="2"/>
        </w:numPr>
        <w:shd w:val="clear" w:color="auto" w:fill="auto"/>
        <w:tabs>
          <w:tab w:val="left" w:pos="1388"/>
        </w:tabs>
        <w:spacing w:line="197" w:lineRule="auto"/>
        <w:ind w:left="660" w:firstLine="440"/>
        <w:jc w:val="both"/>
      </w:pPr>
      <w:r>
        <w:t>повысить квалификацию педагогических работников через курсы повышения квалификации, семинары, работу творческих групп;</w:t>
      </w:r>
    </w:p>
    <w:p w:rsidR="003325D6" w:rsidRDefault="00BA799E">
      <w:pPr>
        <w:pStyle w:val="1"/>
        <w:numPr>
          <w:ilvl w:val="0"/>
          <w:numId w:val="2"/>
        </w:numPr>
        <w:shd w:val="clear" w:color="auto" w:fill="auto"/>
        <w:tabs>
          <w:tab w:val="left" w:pos="1388"/>
        </w:tabs>
        <w:spacing w:line="197" w:lineRule="auto"/>
        <w:ind w:left="660" w:firstLine="440"/>
        <w:jc w:val="both"/>
      </w:pPr>
      <w:r>
        <w:t>проводить практические занятия и семинары по исследовательской деятельности с педагогами и учащимися;</w:t>
      </w:r>
    </w:p>
    <w:p w:rsidR="003325D6" w:rsidRDefault="00BA799E">
      <w:pPr>
        <w:pStyle w:val="1"/>
        <w:numPr>
          <w:ilvl w:val="0"/>
          <w:numId w:val="2"/>
        </w:numPr>
        <w:shd w:val="clear" w:color="auto" w:fill="auto"/>
        <w:tabs>
          <w:tab w:val="left" w:pos="1388"/>
        </w:tabs>
        <w:spacing w:line="197" w:lineRule="auto"/>
        <w:ind w:left="660" w:firstLine="440"/>
        <w:jc w:val="both"/>
      </w:pPr>
      <w:r>
        <w:t xml:space="preserve">разработать систему подготовки </w:t>
      </w:r>
      <w:proofErr w:type="gramStart"/>
      <w:r>
        <w:t>обучающихся</w:t>
      </w:r>
      <w:proofErr w:type="gramEnd"/>
      <w:r>
        <w:t xml:space="preserve"> к олимпиадам и конкурсам различного уровня;</w:t>
      </w:r>
    </w:p>
    <w:p w:rsidR="003325D6" w:rsidRDefault="00BA799E">
      <w:pPr>
        <w:pStyle w:val="1"/>
        <w:numPr>
          <w:ilvl w:val="0"/>
          <w:numId w:val="2"/>
        </w:numPr>
        <w:shd w:val="clear" w:color="auto" w:fill="auto"/>
        <w:tabs>
          <w:tab w:val="left" w:pos="1388"/>
        </w:tabs>
        <w:spacing w:line="197" w:lineRule="auto"/>
        <w:ind w:left="660" w:firstLine="440"/>
        <w:jc w:val="both"/>
      </w:pPr>
      <w:r>
        <w:t>создать банк данных с содержательными характеристиками одаренных и способных детей;</w:t>
      </w:r>
    </w:p>
    <w:p w:rsidR="003325D6" w:rsidRDefault="00BA799E">
      <w:pPr>
        <w:pStyle w:val="1"/>
        <w:numPr>
          <w:ilvl w:val="0"/>
          <w:numId w:val="2"/>
        </w:numPr>
        <w:shd w:val="clear" w:color="auto" w:fill="auto"/>
        <w:tabs>
          <w:tab w:val="left" w:pos="1388"/>
        </w:tabs>
        <w:spacing w:line="197" w:lineRule="auto"/>
        <w:ind w:left="660" w:firstLine="440"/>
        <w:jc w:val="both"/>
      </w:pPr>
      <w:r>
        <w:t>вести непрерывный мониторинг результативности работы с одаренными детьми.</w:t>
      </w:r>
    </w:p>
    <w:sectPr w:rsidR="003325D6" w:rsidSect="003325D6">
      <w:pgSz w:w="11900" w:h="16840"/>
      <w:pgMar w:top="1110" w:right="804" w:bottom="963" w:left="1650" w:header="682" w:footer="53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9E" w:rsidRDefault="007D479E" w:rsidP="003325D6">
      <w:r>
        <w:separator/>
      </w:r>
    </w:p>
  </w:endnote>
  <w:endnote w:type="continuationSeparator" w:id="0">
    <w:p w:rsidR="007D479E" w:rsidRDefault="007D479E" w:rsidP="0033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9E" w:rsidRDefault="007D479E"/>
  </w:footnote>
  <w:footnote w:type="continuationSeparator" w:id="0">
    <w:p w:rsidR="007D479E" w:rsidRDefault="007D47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CCD"/>
    <w:multiLevelType w:val="multilevel"/>
    <w:tmpl w:val="2DE63444"/>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A2414D"/>
    <w:multiLevelType w:val="multilevel"/>
    <w:tmpl w:val="BA5E45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325D6"/>
    <w:rsid w:val="00026351"/>
    <w:rsid w:val="001E7D4A"/>
    <w:rsid w:val="003325D6"/>
    <w:rsid w:val="003D3F5E"/>
    <w:rsid w:val="004062B5"/>
    <w:rsid w:val="0052133B"/>
    <w:rsid w:val="007D479E"/>
    <w:rsid w:val="008057F5"/>
    <w:rsid w:val="0086371A"/>
    <w:rsid w:val="00A50268"/>
    <w:rsid w:val="00BA799E"/>
    <w:rsid w:val="00F0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25D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325D6"/>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sid w:val="003325D6"/>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3325D6"/>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3325D6"/>
    <w:pPr>
      <w:shd w:val="clear" w:color="auto" w:fill="FFFFFF"/>
      <w:ind w:firstLine="400"/>
    </w:pPr>
    <w:rPr>
      <w:rFonts w:ascii="Times New Roman" w:eastAsia="Times New Roman" w:hAnsi="Times New Roman" w:cs="Times New Roman"/>
    </w:rPr>
  </w:style>
  <w:style w:type="paragraph" w:customStyle="1" w:styleId="a5">
    <w:name w:val="Подпись к таблице"/>
    <w:basedOn w:val="a"/>
    <w:link w:val="a4"/>
    <w:rsid w:val="003325D6"/>
    <w:pPr>
      <w:shd w:val="clear" w:color="auto" w:fill="FFFFFF"/>
      <w:ind w:firstLine="720"/>
    </w:pPr>
    <w:rPr>
      <w:rFonts w:ascii="Times New Roman" w:eastAsia="Times New Roman" w:hAnsi="Times New Roman" w:cs="Times New Roman"/>
    </w:rPr>
  </w:style>
  <w:style w:type="paragraph" w:customStyle="1" w:styleId="a7">
    <w:name w:val="Другое"/>
    <w:basedOn w:val="a"/>
    <w:link w:val="a6"/>
    <w:rsid w:val="003325D6"/>
    <w:pPr>
      <w:shd w:val="clear" w:color="auto" w:fill="FFFFFF"/>
      <w:ind w:firstLine="400"/>
    </w:pPr>
    <w:rPr>
      <w:rFonts w:ascii="Times New Roman" w:eastAsia="Times New Roman" w:hAnsi="Times New Roman" w:cs="Times New Roman"/>
    </w:rPr>
  </w:style>
  <w:style w:type="character" w:styleId="a8">
    <w:name w:val="Hyperlink"/>
    <w:basedOn w:val="a0"/>
    <w:uiPriority w:val="99"/>
    <w:semiHidden/>
    <w:unhideWhenUsed/>
    <w:rsid w:val="00A50268"/>
    <w:rPr>
      <w:color w:val="0000FF" w:themeColor="hyperlink"/>
      <w:u w:val="single"/>
    </w:rPr>
  </w:style>
  <w:style w:type="character" w:customStyle="1" w:styleId="a9">
    <w:name w:val="Без интервала Знак"/>
    <w:link w:val="aa"/>
    <w:uiPriority w:val="99"/>
    <w:locked/>
    <w:rsid w:val="00A50268"/>
    <w:rPr>
      <w:rFonts w:ascii="Calibri" w:eastAsia="Times New Roman" w:hAnsi="Calibri" w:cs="Times New Roman"/>
    </w:rPr>
  </w:style>
  <w:style w:type="paragraph" w:styleId="aa">
    <w:name w:val="No Spacing"/>
    <w:link w:val="a9"/>
    <w:uiPriority w:val="99"/>
    <w:qFormat/>
    <w:rsid w:val="00A50268"/>
    <w:pPr>
      <w:widowControl/>
    </w:pPr>
    <w:rPr>
      <w:rFonts w:ascii="Calibri" w:eastAsia="Times New Roman" w:hAnsi="Calibri" w:cs="Times New Roman"/>
    </w:rPr>
  </w:style>
  <w:style w:type="paragraph" w:styleId="ab">
    <w:name w:val="List Paragraph"/>
    <w:basedOn w:val="a"/>
    <w:uiPriority w:val="34"/>
    <w:qFormat/>
    <w:rsid w:val="00A5026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Default">
    <w:name w:val="Default"/>
    <w:rsid w:val="00A50268"/>
    <w:pPr>
      <w:widowControl/>
      <w:autoSpaceDE w:val="0"/>
      <w:autoSpaceDN w:val="0"/>
      <w:adjustRightInd w:val="0"/>
    </w:pPr>
    <w:rPr>
      <w:rFonts w:ascii="Times New Roman" w:eastAsia="Calibri" w:hAnsi="Times New Roman" w:cs="Times New Roman"/>
      <w:color w:val="000000"/>
      <w:lang w:eastAsia="en-US" w:bidi="ar-SA"/>
    </w:rPr>
  </w:style>
  <w:style w:type="character" w:styleId="ac">
    <w:name w:val="Strong"/>
    <w:basedOn w:val="a0"/>
    <w:uiPriority w:val="22"/>
    <w:qFormat/>
    <w:rsid w:val="00A50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cp:lastModifiedBy>admin</cp:lastModifiedBy>
  <cp:revision>5</cp:revision>
  <dcterms:created xsi:type="dcterms:W3CDTF">2023-04-07T04:35:00Z</dcterms:created>
  <dcterms:modified xsi:type="dcterms:W3CDTF">2023-04-07T06:28:00Z</dcterms:modified>
</cp:coreProperties>
</file>